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9E" w:rsidRDefault="008D019E" w:rsidP="008D019E">
      <w:pPr>
        <w:pStyle w:val="NoSpacing"/>
        <w:jc w:val="right"/>
      </w:pPr>
      <w:r>
        <w:t>LIGN 225 / G. Goodall</w:t>
      </w:r>
    </w:p>
    <w:p w:rsidR="008D019E" w:rsidRDefault="008D019E" w:rsidP="008D019E">
      <w:pPr>
        <w:pStyle w:val="NoSpacing"/>
        <w:jc w:val="right"/>
      </w:pPr>
      <w:r>
        <w:t>UCSD</w:t>
      </w:r>
    </w:p>
    <w:p w:rsidR="008D019E" w:rsidRPr="008D019E" w:rsidRDefault="008D019E" w:rsidP="008D019E">
      <w:pPr>
        <w:pStyle w:val="NoSpacing"/>
        <w:jc w:val="right"/>
      </w:pPr>
    </w:p>
    <w:p w:rsidR="00E167FD" w:rsidRPr="006C2A23" w:rsidRDefault="00E167FD" w:rsidP="00E167FD">
      <w:pPr>
        <w:pStyle w:val="NoSpacing"/>
        <w:rPr>
          <w:b/>
          <w:sz w:val="26"/>
          <w:szCs w:val="26"/>
        </w:rPr>
      </w:pPr>
      <w:r w:rsidRPr="006C2A23">
        <w:rPr>
          <w:b/>
          <w:sz w:val="26"/>
          <w:szCs w:val="26"/>
        </w:rPr>
        <w:t>Notes on recent syntactic accounts of island phenomena</w:t>
      </w:r>
    </w:p>
    <w:p w:rsidR="00E167FD" w:rsidRDefault="00E167FD" w:rsidP="00E167FD">
      <w:pPr>
        <w:pStyle w:val="NoSpacing"/>
        <w:rPr>
          <w:b/>
          <w:sz w:val="24"/>
          <w:szCs w:val="24"/>
        </w:rPr>
      </w:pPr>
    </w:p>
    <w:p w:rsidR="00E167FD" w:rsidRPr="00E167FD" w:rsidRDefault="00E167FD" w:rsidP="00E167FD">
      <w:pPr>
        <w:pStyle w:val="NoSpacing"/>
        <w:rPr>
          <w:b/>
          <w:sz w:val="24"/>
          <w:szCs w:val="24"/>
        </w:rPr>
      </w:pPr>
      <w:r w:rsidRPr="00E167FD">
        <w:rPr>
          <w:b/>
          <w:sz w:val="24"/>
          <w:szCs w:val="24"/>
        </w:rPr>
        <w:t>Strong islands</w:t>
      </w:r>
    </w:p>
    <w:p w:rsidR="00E167FD" w:rsidRDefault="00E167FD" w:rsidP="00E167FD">
      <w:pPr>
        <w:pStyle w:val="NoSpacing"/>
      </w:pPr>
      <w:r>
        <w:t>We have seen syntactic analyses of:</w:t>
      </w:r>
    </w:p>
    <w:p w:rsidR="00E167FD" w:rsidRDefault="00E167FD" w:rsidP="00E167FD">
      <w:pPr>
        <w:pStyle w:val="NoSpacing"/>
        <w:numPr>
          <w:ilvl w:val="0"/>
          <w:numId w:val="4"/>
        </w:numPr>
      </w:pPr>
      <w:r>
        <w:t>subject islands</w:t>
      </w:r>
    </w:p>
    <w:p w:rsidR="00E167FD" w:rsidRDefault="00E167FD" w:rsidP="00E167FD">
      <w:pPr>
        <w:pStyle w:val="NoSpacing"/>
        <w:numPr>
          <w:ilvl w:val="0"/>
          <w:numId w:val="4"/>
        </w:numPr>
      </w:pPr>
      <w:r>
        <w:t>adjunct islands</w:t>
      </w:r>
    </w:p>
    <w:p w:rsidR="00E167FD" w:rsidRDefault="00E167FD" w:rsidP="00E167FD">
      <w:pPr>
        <w:pStyle w:val="NoSpacing"/>
      </w:pPr>
      <w:r>
        <w:t xml:space="preserve">If relative clauses are also subject to “late adjunction”, then we get the relative clause part of the CNPC too, as </w:t>
      </w:r>
      <w:proofErr w:type="spellStart"/>
      <w:r>
        <w:t>Ivano</w:t>
      </w:r>
      <w:proofErr w:type="spellEnd"/>
      <w:r>
        <w:t xml:space="preserve"> pointed out.</w:t>
      </w:r>
    </w:p>
    <w:p w:rsidR="00E167FD" w:rsidRDefault="00E167FD" w:rsidP="00E167FD">
      <w:pPr>
        <w:pStyle w:val="NoSpacing"/>
      </w:pPr>
    </w:p>
    <w:p w:rsidR="00E167FD" w:rsidRPr="00E167FD" w:rsidRDefault="00E167FD" w:rsidP="00E167FD">
      <w:pPr>
        <w:pStyle w:val="NoSpacing"/>
        <w:rPr>
          <w:b/>
          <w:sz w:val="24"/>
          <w:szCs w:val="24"/>
        </w:rPr>
      </w:pPr>
      <w:r w:rsidRPr="00E167FD">
        <w:rPr>
          <w:b/>
          <w:sz w:val="24"/>
          <w:szCs w:val="24"/>
        </w:rPr>
        <w:t>Weak islands</w:t>
      </w:r>
    </w:p>
    <w:p w:rsidR="00E167FD" w:rsidRDefault="00E167FD" w:rsidP="00E167FD">
      <w:pPr>
        <w:pStyle w:val="NoSpacing"/>
        <w:numPr>
          <w:ilvl w:val="0"/>
          <w:numId w:val="3"/>
        </w:numPr>
      </w:pPr>
      <w:r>
        <w:t xml:space="preserve">Most influential syntactic account: </w:t>
      </w:r>
      <w:proofErr w:type="spellStart"/>
      <w:r>
        <w:t>Relativized</w:t>
      </w:r>
      <w:proofErr w:type="spellEnd"/>
      <w:r>
        <w:t xml:space="preserve"> </w:t>
      </w:r>
      <w:proofErr w:type="spellStart"/>
      <w:r>
        <w:t>minimality</w:t>
      </w:r>
      <w:proofErr w:type="spellEnd"/>
      <w:r>
        <w:t>. Simplifying, the probe has to take the first goal that it finds in its search domain.</w:t>
      </w:r>
    </w:p>
    <w:p w:rsidR="00E167FD" w:rsidRDefault="00E167FD" w:rsidP="00E167FD">
      <w:pPr>
        <w:pStyle w:val="NoSpacing"/>
        <w:numPr>
          <w:ilvl w:val="0"/>
          <w:numId w:val="3"/>
        </w:numPr>
      </w:pPr>
      <w:r>
        <w:t xml:space="preserve">The RM approach seems very different from the Scope Theory account. One would think that it would be easy to distinguish them empirically. </w:t>
      </w:r>
    </w:p>
    <w:p w:rsidR="00E167FD" w:rsidRDefault="00E167FD" w:rsidP="00E167FD">
      <w:pPr>
        <w:pStyle w:val="NoSpacing"/>
        <w:numPr>
          <w:ilvl w:val="0"/>
          <w:numId w:val="3"/>
        </w:numPr>
      </w:pPr>
      <w:r>
        <w:t xml:space="preserve">In general, RM is compatible with minimalist approaches, but in </w:t>
      </w:r>
      <w:r>
        <w:rPr>
          <w:i/>
        </w:rPr>
        <w:t>On Phases</w:t>
      </w:r>
      <w:r>
        <w:t>, Chomsky appears to back away from this (see discussion of Superiority). It is not clear what he has in mind for weak islands.</w:t>
      </w:r>
    </w:p>
    <w:p w:rsidR="00E167FD" w:rsidRDefault="00E167FD" w:rsidP="005F30C3">
      <w:pPr>
        <w:pStyle w:val="NoSpacing"/>
      </w:pPr>
    </w:p>
    <w:p w:rsidR="00A36067" w:rsidRPr="00E167FD" w:rsidRDefault="005F30C3" w:rsidP="005F30C3">
      <w:pPr>
        <w:pStyle w:val="NoSpacing"/>
        <w:rPr>
          <w:b/>
          <w:sz w:val="24"/>
          <w:szCs w:val="24"/>
        </w:rPr>
      </w:pPr>
      <w:r w:rsidRPr="00E167FD">
        <w:rPr>
          <w:b/>
          <w:sz w:val="24"/>
          <w:szCs w:val="24"/>
        </w:rPr>
        <w:t xml:space="preserve">Summary of </w:t>
      </w:r>
      <w:r w:rsidRPr="00E167FD">
        <w:rPr>
          <w:b/>
          <w:i/>
          <w:sz w:val="24"/>
          <w:szCs w:val="24"/>
        </w:rPr>
        <w:t>On Phases</w:t>
      </w:r>
      <w:r w:rsidRPr="00E167FD">
        <w:rPr>
          <w:b/>
          <w:sz w:val="24"/>
          <w:szCs w:val="24"/>
        </w:rPr>
        <w:t>:</w:t>
      </w:r>
    </w:p>
    <w:p w:rsidR="005F30C3" w:rsidRDefault="005F30C3" w:rsidP="005F30C3">
      <w:pPr>
        <w:pStyle w:val="NoSpacing"/>
        <w:numPr>
          <w:ilvl w:val="0"/>
          <w:numId w:val="1"/>
        </w:numPr>
      </w:pPr>
      <w:r>
        <w:t>Many technical modifications to basic minimalist model.</w:t>
      </w:r>
    </w:p>
    <w:p w:rsidR="005F30C3" w:rsidRDefault="005F30C3" w:rsidP="005F30C3">
      <w:pPr>
        <w:pStyle w:val="NoSpacing"/>
        <w:numPr>
          <w:ilvl w:val="0"/>
          <w:numId w:val="1"/>
        </w:numPr>
      </w:pPr>
      <w:r>
        <w:t xml:space="preserve">New descriptive claim: Subject islands vary depending on clause type (transitive, </w:t>
      </w:r>
      <w:proofErr w:type="spellStart"/>
      <w:r>
        <w:t>unergative</w:t>
      </w:r>
      <w:proofErr w:type="spellEnd"/>
      <w:r>
        <w:t>, etc.)</w:t>
      </w:r>
    </w:p>
    <w:p w:rsidR="005F30C3" w:rsidRDefault="005F30C3" w:rsidP="005F30C3">
      <w:pPr>
        <w:pStyle w:val="NoSpacing"/>
        <w:numPr>
          <w:ilvl w:val="0"/>
          <w:numId w:val="1"/>
        </w:numPr>
      </w:pPr>
      <w:r>
        <w:t>Adjunct islands: Accounted for in terms of a late adjunction analysis and the search domain of v*.</w:t>
      </w:r>
    </w:p>
    <w:p w:rsidR="005F30C3" w:rsidRDefault="005F30C3" w:rsidP="005F30C3">
      <w:pPr>
        <w:pStyle w:val="NoSpacing"/>
        <w:numPr>
          <w:ilvl w:val="0"/>
          <w:numId w:val="1"/>
        </w:numPr>
      </w:pPr>
      <w:r>
        <w:t>Subject islands: Accounted for in terms of the search domain of v* and a penalty for reaching too far into lower phase.</w:t>
      </w:r>
    </w:p>
    <w:p w:rsidR="005F30C3" w:rsidRDefault="005F30C3" w:rsidP="005F30C3">
      <w:pPr>
        <w:pStyle w:val="NoSpacing"/>
        <w:numPr>
          <w:ilvl w:val="0"/>
          <w:numId w:val="1"/>
        </w:numPr>
      </w:pPr>
      <w:r>
        <w:t>Major innovation: parallel probing. A- and A’-movement occur simultaneously, rather than sequentially. No mixed chains.</w:t>
      </w:r>
    </w:p>
    <w:p w:rsidR="005F30C3" w:rsidRDefault="005F30C3" w:rsidP="005F30C3">
      <w:pPr>
        <w:pStyle w:val="NoSpacing"/>
      </w:pPr>
    </w:p>
    <w:p w:rsidR="005F30C3" w:rsidRPr="00E167FD" w:rsidRDefault="005F30C3" w:rsidP="005F30C3">
      <w:pPr>
        <w:pStyle w:val="NoSpacing"/>
        <w:rPr>
          <w:b/>
          <w:sz w:val="24"/>
          <w:szCs w:val="24"/>
        </w:rPr>
      </w:pPr>
      <w:r w:rsidRPr="00E167FD">
        <w:rPr>
          <w:b/>
          <w:sz w:val="24"/>
          <w:szCs w:val="24"/>
        </w:rPr>
        <w:t>Some open questions at this point:</w:t>
      </w:r>
    </w:p>
    <w:p w:rsidR="005F30C3" w:rsidRDefault="005F30C3" w:rsidP="005F30C3">
      <w:pPr>
        <w:pStyle w:val="NoSpacing"/>
        <w:numPr>
          <w:ilvl w:val="0"/>
          <w:numId w:val="2"/>
        </w:numPr>
      </w:pPr>
      <w:r>
        <w:t>Are subject islands universal?</w:t>
      </w:r>
    </w:p>
    <w:p w:rsidR="005F30C3" w:rsidRDefault="005F30C3" w:rsidP="005F30C3">
      <w:pPr>
        <w:pStyle w:val="NoSpacing"/>
        <w:numPr>
          <w:ilvl w:val="0"/>
          <w:numId w:val="2"/>
        </w:numPr>
      </w:pPr>
      <w:r>
        <w:t>Are subject islands and adjunct islands part of the same generalization?</w:t>
      </w:r>
    </w:p>
    <w:p w:rsidR="005F30C3" w:rsidRDefault="005F30C3" w:rsidP="005F30C3">
      <w:pPr>
        <w:pStyle w:val="NoSpacing"/>
        <w:numPr>
          <w:ilvl w:val="0"/>
          <w:numId w:val="2"/>
        </w:numPr>
      </w:pPr>
      <w:r>
        <w:t xml:space="preserve">Are Chomsky’s descriptive claims about subject islands correct? Even if they are on the right track, what about the more subtle differences among his cases (e.g. object of transitive ≠ subject of </w:t>
      </w:r>
      <w:proofErr w:type="spellStart"/>
      <w:r>
        <w:t>unaccusative</w:t>
      </w:r>
      <w:proofErr w:type="spellEnd"/>
      <w:r>
        <w:t>)?</w:t>
      </w:r>
    </w:p>
    <w:p w:rsidR="005F30C3" w:rsidRDefault="005F30C3" w:rsidP="005F30C3">
      <w:pPr>
        <w:pStyle w:val="NoSpacing"/>
      </w:pPr>
    </w:p>
    <w:p w:rsidR="0092616E" w:rsidRPr="0092616E" w:rsidRDefault="0092616E" w:rsidP="005F30C3">
      <w:pPr>
        <w:pStyle w:val="NoSpacing"/>
      </w:pPr>
    </w:p>
    <w:sectPr w:rsidR="0092616E" w:rsidRPr="0092616E" w:rsidSect="00A3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27B"/>
    <w:multiLevelType w:val="hybridMultilevel"/>
    <w:tmpl w:val="9E302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36B77"/>
    <w:multiLevelType w:val="hybridMultilevel"/>
    <w:tmpl w:val="195AE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C151A"/>
    <w:multiLevelType w:val="hybridMultilevel"/>
    <w:tmpl w:val="9AAE7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A1209"/>
    <w:multiLevelType w:val="hybridMultilevel"/>
    <w:tmpl w:val="34CE4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F30C3"/>
    <w:rsid w:val="005F30C3"/>
    <w:rsid w:val="00653C0B"/>
    <w:rsid w:val="006C2A23"/>
    <w:rsid w:val="0075532A"/>
    <w:rsid w:val="008D019E"/>
    <w:rsid w:val="0092616E"/>
    <w:rsid w:val="00A36067"/>
    <w:rsid w:val="00BB465C"/>
    <w:rsid w:val="00D04174"/>
    <w:rsid w:val="00D06415"/>
    <w:rsid w:val="00DC2C28"/>
    <w:rsid w:val="00E1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Goodall</dc:creator>
  <cp:lastModifiedBy>Grant Goodall</cp:lastModifiedBy>
  <cp:revision>6</cp:revision>
  <dcterms:created xsi:type="dcterms:W3CDTF">2011-04-24T23:50:00Z</dcterms:created>
  <dcterms:modified xsi:type="dcterms:W3CDTF">2011-04-25T00:21:00Z</dcterms:modified>
</cp:coreProperties>
</file>