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FA" w:rsidRPr="00750663" w:rsidRDefault="00720DFA">
      <w:pPr>
        <w:jc w:val="center"/>
        <w:rPr>
          <w:b/>
          <w:sz w:val="24"/>
          <w:szCs w:val="24"/>
        </w:rPr>
      </w:pPr>
      <w:r w:rsidRPr="00750663">
        <w:rPr>
          <w:b/>
          <w:sz w:val="24"/>
          <w:szCs w:val="24"/>
        </w:rPr>
        <w:t>Political Science 145a</w:t>
      </w:r>
    </w:p>
    <w:p w:rsidR="00720DFA" w:rsidRPr="00750663" w:rsidRDefault="00720DFA">
      <w:pPr>
        <w:jc w:val="center"/>
        <w:rPr>
          <w:b/>
          <w:sz w:val="24"/>
          <w:szCs w:val="24"/>
        </w:rPr>
      </w:pPr>
      <w:r w:rsidRPr="00750663">
        <w:rPr>
          <w:b/>
          <w:sz w:val="24"/>
          <w:szCs w:val="24"/>
        </w:rPr>
        <w:t>The Political Economy of the Drug Trade</w:t>
      </w:r>
    </w:p>
    <w:p w:rsidR="00720DFA" w:rsidRPr="00750663" w:rsidRDefault="0041662C">
      <w:pPr>
        <w:jc w:val="center"/>
        <w:rPr>
          <w:b/>
          <w:sz w:val="24"/>
          <w:szCs w:val="24"/>
        </w:rPr>
      </w:pPr>
      <w:r w:rsidRPr="00750663">
        <w:rPr>
          <w:b/>
          <w:sz w:val="24"/>
          <w:szCs w:val="24"/>
        </w:rPr>
        <w:t>Spring 2015</w:t>
      </w:r>
    </w:p>
    <w:p w:rsidR="00720DFA" w:rsidRPr="00750663" w:rsidRDefault="00720DFA">
      <w:pPr>
        <w:jc w:val="center"/>
        <w:rPr>
          <w:b/>
          <w:sz w:val="24"/>
          <w:szCs w:val="24"/>
        </w:rPr>
      </w:pPr>
    </w:p>
    <w:p w:rsidR="00720DFA" w:rsidRPr="00750663" w:rsidRDefault="00720DFA">
      <w:pPr>
        <w:rPr>
          <w:sz w:val="24"/>
          <w:szCs w:val="24"/>
        </w:rPr>
      </w:pPr>
      <w:r w:rsidRPr="00750663">
        <w:rPr>
          <w:sz w:val="24"/>
          <w:szCs w:val="24"/>
        </w:rPr>
        <w:t>David R. Mares</w:t>
      </w:r>
      <w:r w:rsidRPr="00750663">
        <w:rPr>
          <w:sz w:val="24"/>
          <w:szCs w:val="24"/>
        </w:rPr>
        <w:tab/>
      </w:r>
      <w:r w:rsidRPr="00750663">
        <w:rPr>
          <w:sz w:val="24"/>
          <w:szCs w:val="24"/>
        </w:rPr>
        <w:tab/>
      </w:r>
      <w:r w:rsidRPr="00750663">
        <w:rPr>
          <w:sz w:val="24"/>
          <w:szCs w:val="24"/>
        </w:rPr>
        <w:tab/>
      </w:r>
      <w:r w:rsidRPr="00750663">
        <w:rPr>
          <w:sz w:val="24"/>
          <w:szCs w:val="24"/>
        </w:rPr>
        <w:tab/>
      </w:r>
      <w:r w:rsidRPr="00750663">
        <w:rPr>
          <w:sz w:val="24"/>
          <w:szCs w:val="24"/>
        </w:rPr>
        <w:tab/>
      </w:r>
      <w:r w:rsidRPr="00750663">
        <w:rPr>
          <w:sz w:val="24"/>
          <w:szCs w:val="24"/>
        </w:rPr>
        <w:tab/>
      </w:r>
      <w:r w:rsidRPr="00750663">
        <w:rPr>
          <w:sz w:val="24"/>
          <w:szCs w:val="24"/>
        </w:rPr>
        <w:tab/>
      </w:r>
      <w:r w:rsidR="0025597A" w:rsidRPr="00750663">
        <w:rPr>
          <w:sz w:val="24"/>
          <w:szCs w:val="24"/>
        </w:rPr>
        <w:t xml:space="preserve">T, </w:t>
      </w:r>
      <w:proofErr w:type="spellStart"/>
      <w:r w:rsidRPr="00750663">
        <w:rPr>
          <w:sz w:val="24"/>
          <w:szCs w:val="24"/>
        </w:rPr>
        <w:t>Th</w:t>
      </w:r>
      <w:proofErr w:type="spellEnd"/>
      <w:r w:rsidRPr="00750663">
        <w:rPr>
          <w:sz w:val="24"/>
          <w:szCs w:val="24"/>
        </w:rPr>
        <w:t xml:space="preserve"> </w:t>
      </w:r>
      <w:r w:rsidR="0041662C" w:rsidRPr="00750663">
        <w:rPr>
          <w:sz w:val="24"/>
          <w:szCs w:val="24"/>
        </w:rPr>
        <w:t>11-12:20</w:t>
      </w:r>
    </w:p>
    <w:p w:rsidR="00720DFA" w:rsidRPr="00750663" w:rsidRDefault="00720DFA">
      <w:pPr>
        <w:rPr>
          <w:sz w:val="24"/>
          <w:szCs w:val="24"/>
        </w:rPr>
      </w:pPr>
      <w:r w:rsidRPr="00750663">
        <w:rPr>
          <w:sz w:val="24"/>
          <w:szCs w:val="24"/>
        </w:rPr>
        <w:t>SSB 366</w:t>
      </w:r>
      <w:r w:rsidRPr="00750663">
        <w:rPr>
          <w:sz w:val="24"/>
          <w:szCs w:val="24"/>
        </w:rPr>
        <w:tab/>
      </w:r>
      <w:r w:rsidR="00FA7E94" w:rsidRPr="00750663">
        <w:rPr>
          <w:sz w:val="24"/>
          <w:szCs w:val="24"/>
        </w:rPr>
        <w:tab/>
      </w:r>
      <w:r w:rsidR="00FA7E94" w:rsidRPr="00750663">
        <w:rPr>
          <w:sz w:val="24"/>
          <w:szCs w:val="24"/>
        </w:rPr>
        <w:tab/>
      </w:r>
      <w:r w:rsidR="00FA7E94" w:rsidRPr="00750663">
        <w:rPr>
          <w:sz w:val="24"/>
          <w:szCs w:val="24"/>
        </w:rPr>
        <w:tab/>
      </w:r>
      <w:r w:rsidR="00FA7E94" w:rsidRPr="00750663">
        <w:rPr>
          <w:sz w:val="24"/>
          <w:szCs w:val="24"/>
        </w:rPr>
        <w:tab/>
      </w:r>
      <w:r w:rsidR="00FA7E94" w:rsidRPr="00750663">
        <w:rPr>
          <w:sz w:val="24"/>
          <w:szCs w:val="24"/>
        </w:rPr>
        <w:tab/>
      </w:r>
      <w:r w:rsidR="00FA7E94" w:rsidRPr="00750663">
        <w:rPr>
          <w:sz w:val="24"/>
          <w:szCs w:val="24"/>
        </w:rPr>
        <w:tab/>
      </w:r>
      <w:r w:rsidR="00FA7E94" w:rsidRPr="00750663">
        <w:rPr>
          <w:sz w:val="24"/>
          <w:szCs w:val="24"/>
        </w:rPr>
        <w:tab/>
      </w:r>
      <w:r w:rsidR="00906489" w:rsidRPr="00750663">
        <w:rPr>
          <w:sz w:val="24"/>
          <w:szCs w:val="24"/>
        </w:rPr>
        <w:t>Center Hall 105</w:t>
      </w:r>
      <w:r w:rsidRPr="00750663">
        <w:rPr>
          <w:sz w:val="24"/>
          <w:szCs w:val="24"/>
        </w:rPr>
        <w:tab/>
      </w:r>
    </w:p>
    <w:p w:rsidR="00720DFA" w:rsidRPr="00750663" w:rsidRDefault="00720DFA">
      <w:pPr>
        <w:rPr>
          <w:sz w:val="24"/>
          <w:szCs w:val="24"/>
        </w:rPr>
      </w:pPr>
      <w:r w:rsidRPr="00750663">
        <w:rPr>
          <w:sz w:val="24"/>
          <w:szCs w:val="24"/>
        </w:rPr>
        <w:t xml:space="preserve">Office Hours: </w:t>
      </w:r>
      <w:proofErr w:type="spellStart"/>
      <w:r w:rsidRPr="00750663">
        <w:rPr>
          <w:sz w:val="24"/>
          <w:szCs w:val="24"/>
        </w:rPr>
        <w:t>T</w:t>
      </w:r>
      <w:r w:rsidR="00B11D43" w:rsidRPr="00750663">
        <w:rPr>
          <w:sz w:val="24"/>
          <w:szCs w:val="24"/>
        </w:rPr>
        <w:t>u</w:t>
      </w:r>
      <w:proofErr w:type="spellEnd"/>
      <w:r w:rsidRPr="00750663">
        <w:rPr>
          <w:sz w:val="24"/>
          <w:szCs w:val="24"/>
        </w:rPr>
        <w:t xml:space="preserve"> </w:t>
      </w:r>
      <w:r w:rsidR="00034BBA">
        <w:rPr>
          <w:sz w:val="24"/>
          <w:szCs w:val="24"/>
        </w:rPr>
        <w:t>1</w:t>
      </w:r>
      <w:r w:rsidR="000D4C6B" w:rsidRPr="00750663">
        <w:rPr>
          <w:sz w:val="24"/>
          <w:szCs w:val="24"/>
        </w:rPr>
        <w:t>-</w:t>
      </w:r>
      <w:r w:rsidR="00034BBA">
        <w:rPr>
          <w:sz w:val="24"/>
          <w:szCs w:val="24"/>
        </w:rPr>
        <w:t>2</w:t>
      </w:r>
      <w:r w:rsidRPr="00750663">
        <w:rPr>
          <w:sz w:val="24"/>
          <w:szCs w:val="24"/>
        </w:rPr>
        <w:t xml:space="preserve"> and by appointment</w:t>
      </w:r>
      <w:r w:rsidRPr="00750663">
        <w:rPr>
          <w:sz w:val="24"/>
          <w:szCs w:val="24"/>
        </w:rPr>
        <w:tab/>
      </w:r>
      <w:r w:rsidRPr="00750663">
        <w:rPr>
          <w:sz w:val="24"/>
          <w:szCs w:val="24"/>
        </w:rPr>
        <w:tab/>
      </w:r>
      <w:r w:rsidRPr="00750663">
        <w:rPr>
          <w:sz w:val="24"/>
          <w:szCs w:val="24"/>
        </w:rPr>
        <w:tab/>
      </w:r>
      <w:r w:rsidR="007C0296" w:rsidRPr="00750663">
        <w:rPr>
          <w:sz w:val="24"/>
          <w:szCs w:val="24"/>
        </w:rPr>
        <w:tab/>
      </w:r>
      <w:r w:rsidR="00D74C38" w:rsidRPr="00750663">
        <w:rPr>
          <w:sz w:val="24"/>
          <w:szCs w:val="24"/>
        </w:rPr>
        <w:t>858-</w:t>
      </w:r>
      <w:r w:rsidRPr="00750663">
        <w:rPr>
          <w:sz w:val="24"/>
          <w:szCs w:val="24"/>
        </w:rPr>
        <w:t>534-4205</w:t>
      </w:r>
    </w:p>
    <w:p w:rsidR="00720DFA" w:rsidRPr="00750663" w:rsidRDefault="003B349E">
      <w:pPr>
        <w:rPr>
          <w:sz w:val="24"/>
          <w:szCs w:val="24"/>
        </w:rPr>
      </w:pPr>
      <w:hyperlink r:id="rId8" w:history="1">
        <w:r w:rsidR="00D74C38" w:rsidRPr="00750663">
          <w:rPr>
            <w:rStyle w:val="Hyperlink"/>
            <w:sz w:val="24"/>
            <w:szCs w:val="24"/>
          </w:rPr>
          <w:t>dmares@ucsd.edu</w:t>
        </w:r>
      </w:hyperlink>
      <w:r w:rsidR="00D74C38" w:rsidRPr="00750663">
        <w:rPr>
          <w:sz w:val="24"/>
          <w:szCs w:val="24"/>
        </w:rPr>
        <w:tab/>
      </w:r>
      <w:r w:rsidR="00D74C38" w:rsidRPr="00750663">
        <w:rPr>
          <w:sz w:val="24"/>
          <w:szCs w:val="24"/>
        </w:rPr>
        <w:tab/>
      </w:r>
      <w:r w:rsidR="00D74C38" w:rsidRPr="00750663">
        <w:rPr>
          <w:sz w:val="24"/>
          <w:szCs w:val="24"/>
        </w:rPr>
        <w:tab/>
      </w:r>
      <w:r w:rsidR="00D74C38" w:rsidRPr="00750663">
        <w:rPr>
          <w:sz w:val="24"/>
          <w:szCs w:val="24"/>
        </w:rPr>
        <w:tab/>
      </w:r>
      <w:hyperlink r:id="rId9" w:history="1">
        <w:r w:rsidR="00D74C38" w:rsidRPr="00750663">
          <w:rPr>
            <w:rStyle w:val="Hyperlink"/>
            <w:sz w:val="24"/>
            <w:szCs w:val="24"/>
          </w:rPr>
          <w:t>http://weber.ucsd.edu/%7Edmares/</w:t>
        </w:r>
      </w:hyperlink>
      <w:r w:rsidR="00D74C38" w:rsidRPr="00750663">
        <w:rPr>
          <w:sz w:val="24"/>
          <w:szCs w:val="24"/>
        </w:rPr>
        <w:t xml:space="preserve"> </w:t>
      </w:r>
    </w:p>
    <w:p w:rsidR="00720DFA" w:rsidRPr="00750663" w:rsidRDefault="00720DFA">
      <w:pPr>
        <w:rPr>
          <w:sz w:val="24"/>
          <w:szCs w:val="24"/>
        </w:rPr>
      </w:pPr>
    </w:p>
    <w:p w:rsidR="00720DFA" w:rsidRPr="00750663" w:rsidRDefault="00720DFA">
      <w:pPr>
        <w:rPr>
          <w:sz w:val="24"/>
          <w:szCs w:val="24"/>
        </w:rPr>
      </w:pPr>
    </w:p>
    <w:p w:rsidR="00C875FA" w:rsidRPr="00750663" w:rsidRDefault="00720DFA">
      <w:r w:rsidRPr="00750663">
        <w:t xml:space="preserve">“Drugs” are everywhere and policies </w:t>
      </w:r>
      <w:r w:rsidR="00C875FA" w:rsidRPr="00750663">
        <w:t xml:space="preserve">to control them </w:t>
      </w:r>
      <w:r w:rsidRPr="00750663">
        <w:t xml:space="preserve">differ across time and place. </w:t>
      </w:r>
      <w:r w:rsidR="00C875FA" w:rsidRPr="00750663">
        <w:t xml:space="preserve">The legal drinking age in some European countries is 16, while in the US it is 21. </w:t>
      </w:r>
      <w:r w:rsidRPr="00750663">
        <w:t xml:space="preserve">In The Netherlands a small amount of </w:t>
      </w:r>
      <w:r w:rsidR="002A612A" w:rsidRPr="00750663">
        <w:t>cannabis</w:t>
      </w:r>
      <w:r w:rsidRPr="00750663">
        <w:t xml:space="preserve"> can be bought and consumed </w:t>
      </w:r>
      <w:r w:rsidR="00C875FA" w:rsidRPr="00750663">
        <w:t xml:space="preserve">openly </w:t>
      </w:r>
      <w:r w:rsidRPr="00750663">
        <w:t>in coffee shops; shop owners</w:t>
      </w:r>
      <w:r w:rsidR="00C875FA" w:rsidRPr="00750663">
        <w:t>, however,</w:t>
      </w:r>
      <w:r w:rsidRPr="00750663">
        <w:t xml:space="preserve"> cannot advertise, sell large quantities or to minors and must pay taxes. </w:t>
      </w:r>
      <w:r w:rsidR="0041662C" w:rsidRPr="00750663">
        <w:t xml:space="preserve">Portugal de-penalized the consumption of any illegal substance, but an addict who is considered to be a threat to himself can be committed to a rehabilitation center. </w:t>
      </w:r>
      <w:r w:rsidRPr="00750663">
        <w:t xml:space="preserve">As a result of </w:t>
      </w:r>
      <w:r w:rsidR="00C875FA" w:rsidRPr="00750663">
        <w:t>its</w:t>
      </w:r>
      <w:r w:rsidRPr="00750663">
        <w:t xml:space="preserve"> </w:t>
      </w:r>
      <w:r w:rsidR="00C875FA" w:rsidRPr="00750663">
        <w:t>“</w:t>
      </w:r>
      <w:r w:rsidRPr="00750663">
        <w:t>drug wars,</w:t>
      </w:r>
      <w:r w:rsidR="00C875FA" w:rsidRPr="00750663">
        <w:t>”</w:t>
      </w:r>
      <w:r w:rsidRPr="00750663">
        <w:t xml:space="preserve"> the United States has now become the democratic country with the highest proportion of its citizens behind bars</w:t>
      </w:r>
      <w:r w:rsidR="00C875FA" w:rsidRPr="00750663">
        <w:t>; China and Singapore execute traffickers of illegal drugs</w:t>
      </w:r>
      <w:r w:rsidRPr="00750663">
        <w:t xml:space="preserve">. In 1999 New Mexico Governor Gary Johnson, a Republican, called for a debate on </w:t>
      </w:r>
      <w:r w:rsidR="00C875FA" w:rsidRPr="00750663">
        <w:t xml:space="preserve">the </w:t>
      </w:r>
      <w:r w:rsidRPr="00750663">
        <w:t>legalization of drugs</w:t>
      </w:r>
      <w:r w:rsidR="00C875FA" w:rsidRPr="00750663">
        <w:t xml:space="preserve">; </w:t>
      </w:r>
      <w:r w:rsidR="0017459C" w:rsidRPr="00750663">
        <w:t xml:space="preserve">in 2012 Colorado and Washington voters legalized marijuana at the state level and </w:t>
      </w:r>
      <w:r w:rsidR="00E241CE" w:rsidRPr="00750663">
        <w:t xml:space="preserve"> in </w:t>
      </w:r>
      <w:r w:rsidR="0041662C" w:rsidRPr="00750663">
        <w:t xml:space="preserve">2014 </w:t>
      </w:r>
      <w:r w:rsidR="0017459C" w:rsidRPr="00750663">
        <w:t xml:space="preserve">Uruguay </w:t>
      </w:r>
      <w:r w:rsidR="0041662C" w:rsidRPr="00750663">
        <w:t xml:space="preserve">became </w:t>
      </w:r>
      <w:r w:rsidR="0017459C" w:rsidRPr="00750663">
        <w:t>the first country to legalize the substance nationally</w:t>
      </w:r>
      <w:r w:rsidR="00C875FA" w:rsidRPr="00750663">
        <w:t>.</w:t>
      </w:r>
    </w:p>
    <w:p w:rsidR="00C875FA" w:rsidRPr="00750663" w:rsidRDefault="00C875FA"/>
    <w:p w:rsidR="00720DFA" w:rsidRPr="00750663" w:rsidRDefault="00720DFA">
      <w:r w:rsidRPr="00750663">
        <w:t>Why is there so much disagreement o</w:t>
      </w:r>
      <w:r w:rsidR="00C875FA" w:rsidRPr="00750663">
        <w:t>ver</w:t>
      </w:r>
      <w:r w:rsidRPr="00750663">
        <w:t xml:space="preserve"> how to deal with </w:t>
      </w:r>
      <w:r w:rsidR="00C875FA" w:rsidRPr="00750663">
        <w:t xml:space="preserve">the </w:t>
      </w:r>
      <w:r w:rsidRPr="00750663">
        <w:t>consumption of drugs? How have drug policies adopted by different countries varied and why? How might international cooperation in dealing with the drug trade be increased and made more effective?</w:t>
      </w:r>
    </w:p>
    <w:p w:rsidR="00720DFA" w:rsidRPr="00750663" w:rsidRDefault="00720DFA"/>
    <w:p w:rsidR="00720DFA" w:rsidRPr="00750663" w:rsidRDefault="00720DFA">
      <w:r w:rsidRPr="00750663">
        <w:t>This course examines the domestic and international aspects of the drug trade in a search for answers to these and other questions. We investigate the drug issue from the perspective of consumers, producers, traffickers, money launderers, law enforcement, and crime victims. The course draws on the experiences of various countries throughout the world</w:t>
      </w:r>
      <w:r w:rsidR="00C875FA" w:rsidRPr="00750663">
        <w:t xml:space="preserve"> </w:t>
      </w:r>
      <w:r w:rsidR="00B11D43" w:rsidRPr="00750663">
        <w:t xml:space="preserve">and across time </w:t>
      </w:r>
      <w:r w:rsidR="00C875FA" w:rsidRPr="00750663">
        <w:t>with consum</w:t>
      </w:r>
      <w:r w:rsidR="00B11D43" w:rsidRPr="00750663">
        <w:t>ption</w:t>
      </w:r>
      <w:r w:rsidR="00C875FA" w:rsidRPr="00750663">
        <w:t>, produc</w:t>
      </w:r>
      <w:r w:rsidR="00B11D43" w:rsidRPr="00750663">
        <w:t xml:space="preserve">tion, </w:t>
      </w:r>
      <w:r w:rsidR="00C875FA" w:rsidRPr="00750663">
        <w:t>trafficking</w:t>
      </w:r>
      <w:r w:rsidRPr="00750663">
        <w:t xml:space="preserve"> </w:t>
      </w:r>
      <w:r w:rsidR="00B11D43" w:rsidRPr="00750663">
        <w:t>and money laundering.</w:t>
      </w:r>
    </w:p>
    <w:p w:rsidR="00720DFA" w:rsidRPr="00750663" w:rsidRDefault="00720DFA"/>
    <w:p w:rsidR="00F77E29" w:rsidRPr="00750663" w:rsidRDefault="00720DFA" w:rsidP="00F77E29">
      <w:pPr>
        <w:pBdr>
          <w:left w:val="single" w:sz="12" w:space="4" w:color="000000"/>
        </w:pBdr>
        <w:ind w:left="795"/>
        <w:rPr>
          <w:b/>
        </w:rPr>
      </w:pPr>
      <w:r w:rsidRPr="00750663">
        <w:rPr>
          <w:b/>
        </w:rPr>
        <w:t>Course Requirements</w:t>
      </w:r>
      <w:r w:rsidRPr="00750663">
        <w:t xml:space="preserve">: </w:t>
      </w:r>
      <w:proofErr w:type="spellStart"/>
      <w:r w:rsidR="00F77E29" w:rsidRPr="00750663">
        <w:rPr>
          <w:b/>
        </w:rPr>
        <w:t>TopHat</w:t>
      </w:r>
      <w:proofErr w:type="spellEnd"/>
      <w:r w:rsidR="00F77E29" w:rsidRPr="00750663">
        <w:rPr>
          <w:b/>
        </w:rPr>
        <w:t xml:space="preserve"> software: </w:t>
      </w:r>
      <w:r w:rsidR="00F77E29" w:rsidRPr="00750663">
        <w:t xml:space="preserve">students are required to purchase a license for using this software. A license good for five years and useable across classes, or for this quarter use only can be purchased. To get started please go to </w:t>
      </w:r>
      <w:hyperlink r:id="rId10" w:history="1">
        <w:r w:rsidR="00F77E29" w:rsidRPr="00750663">
          <w:rPr>
            <w:rStyle w:val="Hyperlink"/>
          </w:rPr>
          <w:t>https://support.tophatmonocle.com/hc/en-us/categories/200000744-Student-Orientation</w:t>
        </w:r>
      </w:hyperlink>
      <w:r w:rsidR="00F77E29" w:rsidRPr="00750663">
        <w:t xml:space="preserve"> . You can also find a quick start tutorial at </w:t>
      </w:r>
      <w:hyperlink r:id="rId11" w:history="1">
        <w:r w:rsidR="00F77E29" w:rsidRPr="00750663">
          <w:rPr>
            <w:rStyle w:val="Hyperlink"/>
          </w:rPr>
          <w:t>https://s3.amazonaws.com/thm-corporate/Support/Guides/Student+Quick+Start+Guide+-W2014-.pdf</w:t>
        </w:r>
      </w:hyperlink>
      <w:r w:rsidR="00F77E29" w:rsidRPr="00750663">
        <w:rPr>
          <w:b/>
        </w:rPr>
        <w:t xml:space="preserve"> </w:t>
      </w:r>
    </w:p>
    <w:p w:rsidR="00F77E29" w:rsidRPr="00750663" w:rsidRDefault="00F77E29" w:rsidP="00F77E29"/>
    <w:p w:rsidR="00720DFA" w:rsidRPr="00750663" w:rsidRDefault="00F77E29" w:rsidP="00F77E29">
      <w:r w:rsidRPr="00750663">
        <w:t xml:space="preserve">Grading will be based on class participation (10% via </w:t>
      </w:r>
      <w:proofErr w:type="spellStart"/>
      <w:r w:rsidRPr="00750663">
        <w:t>TopHat</w:t>
      </w:r>
      <w:proofErr w:type="spellEnd"/>
      <w:r w:rsidRPr="00750663">
        <w:t xml:space="preserve"> in-class software) a midterm (40%) and final exam (50%).  </w:t>
      </w:r>
      <w:r w:rsidR="00B11D43" w:rsidRPr="00750663">
        <w:t>You are responsible for material in the readings and that which is presented in lecture.</w:t>
      </w:r>
      <w:r w:rsidR="000A7155" w:rsidRPr="00750663">
        <w:t xml:space="preserve"> </w:t>
      </w:r>
      <w:r w:rsidRPr="00750663">
        <w:t xml:space="preserve">PowerPoints summarizing the lectures will be available on the course web site, but lectures are not </w:t>
      </w:r>
      <w:proofErr w:type="spellStart"/>
      <w:r w:rsidRPr="00750663">
        <w:t>PodCast</w:t>
      </w:r>
      <w:proofErr w:type="spellEnd"/>
      <w:r w:rsidRPr="00750663">
        <w:t xml:space="preserve">. </w:t>
      </w:r>
      <w:r w:rsidR="000A7155" w:rsidRPr="00750663">
        <w:rPr>
          <w:i/>
        </w:rPr>
        <w:t>Cheating on exams will result in failure of the entire course.</w:t>
      </w:r>
    </w:p>
    <w:p w:rsidR="009C739B" w:rsidRPr="00750663" w:rsidRDefault="009C739B"/>
    <w:p w:rsidR="00E90890" w:rsidRPr="00750663" w:rsidRDefault="00720DFA" w:rsidP="00F77E29">
      <w:pPr>
        <w:pBdr>
          <w:left w:val="single" w:sz="12" w:space="4" w:color="000000"/>
        </w:pBdr>
        <w:ind w:left="795"/>
      </w:pPr>
      <w:r w:rsidRPr="00750663">
        <w:rPr>
          <w:b/>
        </w:rPr>
        <w:t>Readings:</w:t>
      </w:r>
      <w:r w:rsidR="00F77E29" w:rsidRPr="00750663">
        <w:rPr>
          <w:b/>
        </w:rPr>
        <w:t xml:space="preserve"> </w:t>
      </w:r>
      <w:r w:rsidRPr="00750663">
        <w:rPr>
          <w:b/>
        </w:rPr>
        <w:t xml:space="preserve"> </w:t>
      </w:r>
      <w:r w:rsidRPr="00750663">
        <w:t xml:space="preserve">Readings are </w:t>
      </w:r>
      <w:r w:rsidR="0041662C" w:rsidRPr="00750663">
        <w:t>available through the internet.</w:t>
      </w:r>
      <w:r w:rsidR="0067593C" w:rsidRPr="00750663">
        <w:rPr>
          <w:bCs/>
        </w:rPr>
        <w:t xml:space="preserve"> </w:t>
      </w:r>
      <w:r w:rsidR="00E90890" w:rsidRPr="00750663">
        <w:t xml:space="preserve">You should also peruse the statistics on drug use in the US: </w:t>
      </w:r>
      <w:hyperlink r:id="rId12" w:history="1">
        <w:r w:rsidR="00E90890" w:rsidRPr="00750663">
          <w:rPr>
            <w:rStyle w:val="Hyperlink"/>
          </w:rPr>
          <w:t>http://monitoringthefuture.org/</w:t>
        </w:r>
      </w:hyperlink>
      <w:r w:rsidR="00E90890" w:rsidRPr="00750663">
        <w:t xml:space="preserve"> for 8</w:t>
      </w:r>
      <w:r w:rsidR="00E90890" w:rsidRPr="00750663">
        <w:rPr>
          <w:vertAlign w:val="superscript"/>
        </w:rPr>
        <w:t>th</w:t>
      </w:r>
      <w:r w:rsidR="00E90890" w:rsidRPr="00750663">
        <w:t>, 10</w:t>
      </w:r>
      <w:r w:rsidR="00E90890" w:rsidRPr="00750663">
        <w:rPr>
          <w:vertAlign w:val="superscript"/>
        </w:rPr>
        <w:t>th</w:t>
      </w:r>
      <w:r w:rsidR="00E90890" w:rsidRPr="00750663">
        <w:t xml:space="preserve"> and 12</w:t>
      </w:r>
      <w:r w:rsidR="00E90890" w:rsidRPr="00750663">
        <w:rPr>
          <w:vertAlign w:val="superscript"/>
        </w:rPr>
        <w:t>th</w:t>
      </w:r>
      <w:r w:rsidR="00E90890" w:rsidRPr="00750663">
        <w:t xml:space="preserve"> graders and </w:t>
      </w:r>
      <w:hyperlink r:id="rId13" w:history="1">
        <w:r w:rsidR="00E90890" w:rsidRPr="00750663">
          <w:rPr>
            <w:rStyle w:val="Hyperlink"/>
          </w:rPr>
          <w:t>http://www.drugabusestatistics.samhsa.gov/</w:t>
        </w:r>
      </w:hyperlink>
      <w:r w:rsidR="00E90890" w:rsidRPr="00750663">
        <w:t xml:space="preserve"> for the population aged 12 years and older. We will examine the statistical evidence for other countries, but no other country has </w:t>
      </w:r>
      <w:r w:rsidR="00AC2D08" w:rsidRPr="00750663">
        <w:t>as extensive an empirical record across time, substance and geography (urban/rural and national in scope).</w:t>
      </w:r>
    </w:p>
    <w:p w:rsidR="00720DFA" w:rsidRPr="00750663" w:rsidRDefault="00720DFA">
      <w:pPr>
        <w:rPr>
          <w:sz w:val="24"/>
          <w:szCs w:val="24"/>
        </w:rPr>
      </w:pPr>
    </w:p>
    <w:p w:rsidR="00B11D43" w:rsidRDefault="00B11D43"/>
    <w:p w:rsidR="00F77E29" w:rsidRDefault="00F77E29">
      <w:pPr>
        <w:rPr>
          <w:b/>
          <w:sz w:val="24"/>
          <w:szCs w:val="24"/>
        </w:rPr>
      </w:pPr>
      <w:r>
        <w:rPr>
          <w:b/>
          <w:sz w:val="24"/>
          <w:szCs w:val="24"/>
        </w:rPr>
        <w:br w:type="page"/>
      </w:r>
    </w:p>
    <w:p w:rsidR="00720DFA" w:rsidRPr="00782014" w:rsidRDefault="00720DFA">
      <w:pPr>
        <w:jc w:val="center"/>
        <w:rPr>
          <w:b/>
          <w:sz w:val="24"/>
          <w:szCs w:val="24"/>
        </w:rPr>
      </w:pPr>
      <w:r w:rsidRPr="00782014">
        <w:rPr>
          <w:b/>
          <w:sz w:val="24"/>
          <w:szCs w:val="24"/>
        </w:rPr>
        <w:lastRenderedPageBreak/>
        <w:t xml:space="preserve">Introduction </w:t>
      </w:r>
    </w:p>
    <w:p w:rsidR="00F77E29" w:rsidRDefault="00F77E29">
      <w:pPr>
        <w:rPr>
          <w:b/>
          <w:sz w:val="24"/>
          <w:szCs w:val="24"/>
        </w:rPr>
      </w:pPr>
    </w:p>
    <w:p w:rsidR="00720DFA" w:rsidRPr="00782014" w:rsidRDefault="00720DFA">
      <w:pPr>
        <w:rPr>
          <w:b/>
          <w:sz w:val="24"/>
          <w:szCs w:val="24"/>
        </w:rPr>
      </w:pPr>
      <w:r w:rsidRPr="00782014">
        <w:rPr>
          <w:b/>
          <w:sz w:val="24"/>
          <w:szCs w:val="24"/>
        </w:rPr>
        <w:t>Week 1: Conceptualizing the Issue</w:t>
      </w:r>
    </w:p>
    <w:p w:rsidR="00720DFA" w:rsidRPr="00782014" w:rsidRDefault="00720DFA">
      <w:pPr>
        <w:rPr>
          <w:sz w:val="24"/>
          <w:szCs w:val="24"/>
          <w:u w:val="single"/>
        </w:rPr>
      </w:pPr>
    </w:p>
    <w:p w:rsidR="00A917F9" w:rsidRDefault="00FB5A05">
      <w:pPr>
        <w:rPr>
          <w:sz w:val="24"/>
          <w:szCs w:val="24"/>
        </w:rPr>
      </w:pPr>
      <w:r>
        <w:rPr>
          <w:sz w:val="24"/>
          <w:szCs w:val="24"/>
        </w:rPr>
        <w:t xml:space="preserve">Jonathan </w:t>
      </w:r>
      <w:proofErr w:type="spellStart"/>
      <w:r>
        <w:rPr>
          <w:sz w:val="24"/>
          <w:szCs w:val="24"/>
        </w:rPr>
        <w:t>Caulkins</w:t>
      </w:r>
      <w:proofErr w:type="spellEnd"/>
      <w:r>
        <w:rPr>
          <w:sz w:val="24"/>
          <w:szCs w:val="24"/>
        </w:rPr>
        <w:t xml:space="preserve">, “Is Responsible Drug Use Possible?” </w:t>
      </w:r>
      <w:r w:rsidRPr="00982552">
        <w:rPr>
          <w:i/>
          <w:sz w:val="24"/>
          <w:szCs w:val="24"/>
        </w:rPr>
        <w:t>Cato Unbound</w:t>
      </w:r>
      <w:r>
        <w:rPr>
          <w:sz w:val="24"/>
          <w:szCs w:val="24"/>
        </w:rPr>
        <w:t xml:space="preserve"> September 10, 2008 </w:t>
      </w:r>
      <w:hyperlink r:id="rId14" w:history="1">
        <w:r w:rsidRPr="00A51958">
          <w:rPr>
            <w:rStyle w:val="Hyperlink"/>
            <w:sz w:val="24"/>
            <w:szCs w:val="24"/>
          </w:rPr>
          <w:t>http://www.cato-unbound.org/2008/09/10/jonathan-caulkins/responsible-drug-use-possible</w:t>
        </w:r>
      </w:hyperlink>
    </w:p>
    <w:p w:rsidR="00FB5A05" w:rsidRDefault="00FB5A05">
      <w:pPr>
        <w:rPr>
          <w:sz w:val="24"/>
          <w:szCs w:val="24"/>
        </w:rPr>
      </w:pPr>
    </w:p>
    <w:p w:rsidR="00FB5A05" w:rsidRDefault="00FB5A05">
      <w:pPr>
        <w:rPr>
          <w:sz w:val="24"/>
          <w:szCs w:val="24"/>
        </w:rPr>
      </w:pPr>
      <w:r>
        <w:rPr>
          <w:sz w:val="24"/>
          <w:szCs w:val="24"/>
        </w:rPr>
        <w:t xml:space="preserve">Jacob </w:t>
      </w:r>
      <w:proofErr w:type="spellStart"/>
      <w:r>
        <w:rPr>
          <w:sz w:val="24"/>
          <w:szCs w:val="24"/>
        </w:rPr>
        <w:t>Sullum</w:t>
      </w:r>
      <w:proofErr w:type="spellEnd"/>
      <w:r>
        <w:rPr>
          <w:sz w:val="24"/>
          <w:szCs w:val="24"/>
        </w:rPr>
        <w:t xml:space="preserve">, “True Temperance” </w:t>
      </w:r>
      <w:r w:rsidR="00982552" w:rsidRPr="00982552">
        <w:rPr>
          <w:i/>
          <w:sz w:val="24"/>
          <w:szCs w:val="24"/>
        </w:rPr>
        <w:t>Cato Unbound</w:t>
      </w:r>
      <w:r w:rsidR="00982552">
        <w:rPr>
          <w:sz w:val="24"/>
          <w:szCs w:val="24"/>
        </w:rPr>
        <w:t xml:space="preserve"> September 12, 2008</w:t>
      </w:r>
      <w:r>
        <w:rPr>
          <w:sz w:val="24"/>
          <w:szCs w:val="24"/>
        </w:rPr>
        <w:t xml:space="preserve"> </w:t>
      </w:r>
      <w:hyperlink r:id="rId15" w:history="1">
        <w:r w:rsidRPr="00A51958">
          <w:rPr>
            <w:rStyle w:val="Hyperlink"/>
            <w:sz w:val="24"/>
            <w:szCs w:val="24"/>
          </w:rPr>
          <w:t>http://www.cato-unbound.org/2008/09/12/jacob-sullum/true-temperance</w:t>
        </w:r>
      </w:hyperlink>
    </w:p>
    <w:p w:rsidR="00FB5A05" w:rsidRDefault="00FB5A05">
      <w:pPr>
        <w:rPr>
          <w:sz w:val="24"/>
          <w:szCs w:val="24"/>
        </w:rPr>
      </w:pPr>
    </w:p>
    <w:p w:rsidR="00FB5A05" w:rsidRDefault="00982552">
      <w:pPr>
        <w:rPr>
          <w:sz w:val="24"/>
          <w:szCs w:val="24"/>
        </w:rPr>
      </w:pPr>
      <w:r>
        <w:rPr>
          <w:sz w:val="24"/>
          <w:szCs w:val="24"/>
        </w:rPr>
        <w:t xml:space="preserve">Mark </w:t>
      </w:r>
      <w:proofErr w:type="spellStart"/>
      <w:r>
        <w:rPr>
          <w:sz w:val="24"/>
          <w:szCs w:val="24"/>
        </w:rPr>
        <w:t>Kleiman</w:t>
      </w:r>
      <w:proofErr w:type="spellEnd"/>
      <w:r>
        <w:rPr>
          <w:sz w:val="24"/>
          <w:szCs w:val="24"/>
        </w:rPr>
        <w:t xml:space="preserve">, “Drug Policy in Principle, and in Practice” </w:t>
      </w:r>
      <w:r w:rsidRPr="00982552">
        <w:rPr>
          <w:i/>
          <w:sz w:val="24"/>
          <w:szCs w:val="24"/>
        </w:rPr>
        <w:t>Cato Unbound</w:t>
      </w:r>
      <w:r>
        <w:rPr>
          <w:sz w:val="24"/>
          <w:szCs w:val="24"/>
        </w:rPr>
        <w:t xml:space="preserve"> September 15, 2008 </w:t>
      </w:r>
      <w:hyperlink r:id="rId16" w:history="1">
        <w:r w:rsidRPr="00A51958">
          <w:rPr>
            <w:rStyle w:val="Hyperlink"/>
            <w:sz w:val="24"/>
            <w:szCs w:val="24"/>
          </w:rPr>
          <w:t>http://www.cato-unbound.org/2008/09/15/mark-kleiman/drug-policy-principle-practice</w:t>
        </w:r>
      </w:hyperlink>
      <w:r>
        <w:rPr>
          <w:sz w:val="24"/>
          <w:szCs w:val="24"/>
        </w:rPr>
        <w:t xml:space="preserve"> </w:t>
      </w:r>
    </w:p>
    <w:p w:rsidR="00FB5A05" w:rsidRDefault="00FB5A05">
      <w:pPr>
        <w:rPr>
          <w:sz w:val="24"/>
          <w:szCs w:val="24"/>
        </w:rPr>
      </w:pPr>
    </w:p>
    <w:p w:rsidR="00720DFA" w:rsidRPr="00782014" w:rsidRDefault="00720DFA">
      <w:pPr>
        <w:rPr>
          <w:sz w:val="24"/>
          <w:szCs w:val="24"/>
        </w:rPr>
      </w:pPr>
      <w:r w:rsidRPr="00782014">
        <w:rPr>
          <w:sz w:val="24"/>
          <w:szCs w:val="24"/>
        </w:rPr>
        <w:t xml:space="preserve">Douglas </w:t>
      </w:r>
      <w:proofErr w:type="spellStart"/>
      <w:r w:rsidRPr="00782014">
        <w:rPr>
          <w:sz w:val="24"/>
          <w:szCs w:val="24"/>
        </w:rPr>
        <w:t>Husak</w:t>
      </w:r>
      <w:proofErr w:type="spellEnd"/>
      <w:r w:rsidRPr="00782014">
        <w:rPr>
          <w:sz w:val="24"/>
          <w:szCs w:val="24"/>
        </w:rPr>
        <w:t xml:space="preserve"> and Stanton Peele, “’One of the major problems of our society’: symbolism and evidence of drug harms in U.S. Supreme Court decisions” </w:t>
      </w:r>
      <w:r w:rsidRPr="00782014">
        <w:rPr>
          <w:i/>
          <w:sz w:val="24"/>
          <w:szCs w:val="24"/>
        </w:rPr>
        <w:t>Contemporary Drug Problems</w:t>
      </w:r>
      <w:r w:rsidRPr="00782014">
        <w:rPr>
          <w:sz w:val="24"/>
          <w:szCs w:val="24"/>
        </w:rPr>
        <w:t xml:space="preserve"> 25/Summer 1998 pp. 191-233</w:t>
      </w:r>
      <w:r w:rsidR="003927D4">
        <w:rPr>
          <w:sz w:val="24"/>
          <w:szCs w:val="24"/>
        </w:rPr>
        <w:t xml:space="preserve"> </w:t>
      </w:r>
      <w:hyperlink r:id="rId17" w:history="1">
        <w:r w:rsidR="00A208C4">
          <w:rPr>
            <w:rStyle w:val="Hyperlink"/>
            <w:sz w:val="24"/>
            <w:szCs w:val="24"/>
          </w:rPr>
          <w:t>via</w:t>
        </w:r>
      </w:hyperlink>
      <w:r w:rsidR="00A208C4">
        <w:rPr>
          <w:rStyle w:val="Hyperlink"/>
          <w:sz w:val="24"/>
          <w:szCs w:val="24"/>
        </w:rPr>
        <w:t xml:space="preserve"> UCSD Libraries – look for the journal</w:t>
      </w:r>
      <w:r w:rsidR="003927D4">
        <w:rPr>
          <w:sz w:val="24"/>
          <w:szCs w:val="24"/>
        </w:rPr>
        <w:t xml:space="preserve"> </w:t>
      </w:r>
    </w:p>
    <w:p w:rsidR="00720DFA" w:rsidRPr="00782014" w:rsidRDefault="00720DFA">
      <w:pPr>
        <w:rPr>
          <w:sz w:val="24"/>
          <w:szCs w:val="24"/>
        </w:rPr>
      </w:pPr>
    </w:p>
    <w:p w:rsidR="00720DFA" w:rsidRPr="00782014" w:rsidRDefault="00720DFA">
      <w:pPr>
        <w:jc w:val="center"/>
        <w:rPr>
          <w:b/>
          <w:sz w:val="24"/>
          <w:szCs w:val="24"/>
        </w:rPr>
      </w:pPr>
      <w:r w:rsidRPr="00782014">
        <w:rPr>
          <w:b/>
          <w:sz w:val="24"/>
          <w:szCs w:val="24"/>
        </w:rPr>
        <w:t xml:space="preserve">Part One: </w:t>
      </w:r>
      <w:r w:rsidR="00AD315E" w:rsidRPr="00782014">
        <w:rPr>
          <w:b/>
          <w:sz w:val="24"/>
          <w:szCs w:val="24"/>
        </w:rPr>
        <w:t xml:space="preserve">Thinking About </w:t>
      </w:r>
      <w:r w:rsidR="00E90890" w:rsidRPr="00782014">
        <w:rPr>
          <w:b/>
          <w:sz w:val="24"/>
          <w:szCs w:val="24"/>
        </w:rPr>
        <w:t>Drug</w:t>
      </w:r>
      <w:r w:rsidR="00AD315E" w:rsidRPr="00782014">
        <w:rPr>
          <w:b/>
          <w:sz w:val="24"/>
          <w:szCs w:val="24"/>
        </w:rPr>
        <w:t xml:space="preserve"> </w:t>
      </w:r>
      <w:r w:rsidRPr="00782014">
        <w:rPr>
          <w:b/>
          <w:sz w:val="24"/>
          <w:szCs w:val="24"/>
        </w:rPr>
        <w:t>Markets</w:t>
      </w:r>
    </w:p>
    <w:p w:rsidR="007D0025" w:rsidRDefault="007D0025">
      <w:pPr>
        <w:rPr>
          <w:b/>
          <w:sz w:val="24"/>
          <w:szCs w:val="24"/>
        </w:rPr>
      </w:pPr>
    </w:p>
    <w:p w:rsidR="00720DFA" w:rsidRPr="00782014" w:rsidRDefault="00720DFA">
      <w:pPr>
        <w:rPr>
          <w:b/>
          <w:sz w:val="24"/>
          <w:szCs w:val="24"/>
        </w:rPr>
      </w:pPr>
      <w:r w:rsidRPr="00782014">
        <w:rPr>
          <w:b/>
          <w:sz w:val="24"/>
          <w:szCs w:val="24"/>
        </w:rPr>
        <w:t xml:space="preserve">Week 2: The Consumer </w:t>
      </w:r>
    </w:p>
    <w:p w:rsidR="00720DFA" w:rsidRPr="00782014" w:rsidRDefault="00720DFA">
      <w:pPr>
        <w:rPr>
          <w:sz w:val="24"/>
          <w:szCs w:val="24"/>
        </w:rPr>
      </w:pPr>
    </w:p>
    <w:p w:rsidR="001C4041" w:rsidRPr="00D145EA" w:rsidRDefault="001C4041" w:rsidP="001C4041">
      <w:pPr>
        <w:rPr>
          <w:bCs/>
          <w:sz w:val="24"/>
          <w:szCs w:val="24"/>
        </w:rPr>
      </w:pPr>
      <w:r>
        <w:rPr>
          <w:sz w:val="24"/>
          <w:szCs w:val="24"/>
        </w:rPr>
        <w:t xml:space="preserve">UN Office on Drugs and Crime (UNODC), </w:t>
      </w:r>
      <w:r w:rsidRPr="00C47D77">
        <w:rPr>
          <w:i/>
          <w:sz w:val="24"/>
          <w:szCs w:val="24"/>
        </w:rPr>
        <w:t>Patterns and Trends of Amphetamine-Type Stimulants and Other Drugs: Challenges for Asia and the Pacific 2013</w:t>
      </w:r>
      <w:r>
        <w:rPr>
          <w:sz w:val="24"/>
          <w:szCs w:val="24"/>
        </w:rPr>
        <w:t xml:space="preserve"> </w:t>
      </w:r>
      <w:hyperlink r:id="rId18" w:history="1">
        <w:r w:rsidRPr="002E17E7">
          <w:rPr>
            <w:rStyle w:val="Hyperlink"/>
            <w:sz w:val="24"/>
            <w:szCs w:val="24"/>
          </w:rPr>
          <w:t>https://www.unodc.org/documents/southeastasiaandpacific//Publications/2013/ats-2013/2013_Regional_ATS_Report_web.pdf</w:t>
        </w:r>
      </w:hyperlink>
      <w:r>
        <w:rPr>
          <w:sz w:val="24"/>
          <w:szCs w:val="24"/>
        </w:rPr>
        <w:t xml:space="preserve">  pp. 9-28</w:t>
      </w:r>
    </w:p>
    <w:p w:rsidR="001C4041" w:rsidRDefault="001C4041" w:rsidP="001C4041">
      <w:pPr>
        <w:rPr>
          <w:sz w:val="24"/>
          <w:szCs w:val="24"/>
        </w:rPr>
      </w:pPr>
    </w:p>
    <w:p w:rsidR="001C4041" w:rsidRPr="00AA3EAF" w:rsidRDefault="001C4041" w:rsidP="001C4041">
      <w:pPr>
        <w:rPr>
          <w:sz w:val="24"/>
          <w:szCs w:val="24"/>
        </w:rPr>
      </w:pPr>
      <w:r w:rsidRPr="007D0025">
        <w:rPr>
          <w:sz w:val="24"/>
          <w:szCs w:val="24"/>
        </w:rPr>
        <w:t xml:space="preserve">Dickson-Gómez, Julia; Convey, Mark; </w:t>
      </w:r>
      <w:proofErr w:type="spellStart"/>
      <w:r w:rsidRPr="007D0025">
        <w:rPr>
          <w:sz w:val="24"/>
          <w:szCs w:val="24"/>
        </w:rPr>
        <w:t>Hilario</w:t>
      </w:r>
      <w:proofErr w:type="spellEnd"/>
      <w:r w:rsidRPr="007D0025">
        <w:rPr>
          <w:sz w:val="24"/>
          <w:szCs w:val="24"/>
        </w:rPr>
        <w:t xml:space="preserve">, Helena </w:t>
      </w:r>
      <w:r>
        <w:rPr>
          <w:sz w:val="24"/>
          <w:szCs w:val="24"/>
        </w:rPr>
        <w:t>“</w:t>
      </w:r>
      <w:r w:rsidRPr="007D0025">
        <w:rPr>
          <w:sz w:val="24"/>
          <w:szCs w:val="24"/>
        </w:rPr>
        <w:t>Hustling and Housing: Drug Users' Strategies to Obtain Shelter and Income in Hartford, Connecticut</w:t>
      </w:r>
      <w:r>
        <w:rPr>
          <w:sz w:val="24"/>
          <w:szCs w:val="24"/>
        </w:rPr>
        <w:t>”</w:t>
      </w:r>
      <w:r w:rsidRPr="007D0025">
        <w:rPr>
          <w:sz w:val="24"/>
          <w:szCs w:val="24"/>
        </w:rPr>
        <w:t xml:space="preserve"> </w:t>
      </w:r>
      <w:r w:rsidRPr="007D0025">
        <w:rPr>
          <w:i/>
          <w:sz w:val="24"/>
          <w:szCs w:val="24"/>
        </w:rPr>
        <w:t>Human Organization Society of Applied Anthropology</w:t>
      </w:r>
      <w:r>
        <w:rPr>
          <w:i/>
          <w:sz w:val="24"/>
          <w:szCs w:val="24"/>
        </w:rPr>
        <w:t xml:space="preserve"> </w:t>
      </w:r>
      <w:r>
        <w:rPr>
          <w:sz w:val="24"/>
          <w:szCs w:val="24"/>
        </w:rPr>
        <w:t>Fall 2009 online via UCSD libraries</w:t>
      </w:r>
    </w:p>
    <w:p w:rsidR="001C4041" w:rsidRDefault="001C4041" w:rsidP="003927D4">
      <w:pPr>
        <w:rPr>
          <w:sz w:val="24"/>
          <w:szCs w:val="24"/>
        </w:rPr>
      </w:pPr>
    </w:p>
    <w:p w:rsidR="008D0C03" w:rsidRPr="00AA3EAF" w:rsidRDefault="005309AF" w:rsidP="008D0C03">
      <w:pPr>
        <w:rPr>
          <w:sz w:val="24"/>
          <w:szCs w:val="24"/>
        </w:rPr>
      </w:pPr>
      <w:r w:rsidRPr="003927D4">
        <w:rPr>
          <w:sz w:val="24"/>
          <w:szCs w:val="24"/>
        </w:rPr>
        <w:t xml:space="preserve">CATO </w:t>
      </w:r>
      <w:r w:rsidR="003927D4" w:rsidRPr="003927D4">
        <w:rPr>
          <w:sz w:val="24"/>
          <w:szCs w:val="24"/>
        </w:rPr>
        <w:t xml:space="preserve">Institute, </w:t>
      </w:r>
      <w:r w:rsidR="00AA3EAF">
        <w:rPr>
          <w:sz w:val="24"/>
          <w:szCs w:val="24"/>
        </w:rPr>
        <w:t>“</w:t>
      </w:r>
      <w:r w:rsidR="003927D4" w:rsidRPr="003927D4">
        <w:rPr>
          <w:sz w:val="24"/>
          <w:szCs w:val="24"/>
        </w:rPr>
        <w:t>Drug Decriminalization in Portugal</w:t>
      </w:r>
      <w:r w:rsidR="00AA3EAF">
        <w:rPr>
          <w:sz w:val="24"/>
          <w:szCs w:val="24"/>
        </w:rPr>
        <w:t xml:space="preserve">” </w:t>
      </w:r>
      <w:r w:rsidR="00AA3EAF" w:rsidRPr="00AA3EAF">
        <w:rPr>
          <w:rStyle w:val="Strong"/>
          <w:b w:val="0"/>
          <w:sz w:val="24"/>
          <w:szCs w:val="24"/>
        </w:rPr>
        <w:t>Policy Forum</w:t>
      </w:r>
      <w:r w:rsidR="00AA3EAF">
        <w:rPr>
          <w:b/>
          <w:bCs/>
          <w:sz w:val="24"/>
          <w:szCs w:val="24"/>
        </w:rPr>
        <w:t xml:space="preserve">, </w:t>
      </w:r>
      <w:r w:rsidR="003927D4" w:rsidRPr="00AA3EAF">
        <w:rPr>
          <w:rStyle w:val="Strong"/>
          <w:b w:val="0"/>
          <w:sz w:val="24"/>
          <w:szCs w:val="24"/>
        </w:rPr>
        <w:t>Friday, April 3, 2009</w:t>
      </w:r>
      <w:r w:rsidR="00AA3EAF">
        <w:rPr>
          <w:rStyle w:val="Strong"/>
          <w:b w:val="0"/>
          <w:sz w:val="24"/>
          <w:szCs w:val="24"/>
        </w:rPr>
        <w:t xml:space="preserve"> </w:t>
      </w:r>
      <w:hyperlink r:id="rId19" w:history="1">
        <w:r w:rsidR="003927D4" w:rsidRPr="00AA3EAF">
          <w:rPr>
            <w:rStyle w:val="Hyperlink"/>
            <w:sz w:val="24"/>
            <w:szCs w:val="24"/>
          </w:rPr>
          <w:t>http://www.cato.org/event.php?eventid=5887</w:t>
        </w:r>
      </w:hyperlink>
      <w:r w:rsidR="003927D4" w:rsidRPr="00AA3EAF">
        <w:rPr>
          <w:sz w:val="24"/>
          <w:szCs w:val="24"/>
        </w:rPr>
        <w:t xml:space="preserve">  </w:t>
      </w:r>
    </w:p>
    <w:p w:rsidR="008D0C03" w:rsidRPr="00782014" w:rsidRDefault="008D0C03" w:rsidP="008D0C03">
      <w:pPr>
        <w:rPr>
          <w:i/>
          <w:sz w:val="24"/>
          <w:szCs w:val="24"/>
        </w:rPr>
      </w:pPr>
    </w:p>
    <w:p w:rsidR="00AD315E" w:rsidRPr="00782014" w:rsidRDefault="00AD315E" w:rsidP="00AD315E">
      <w:pPr>
        <w:rPr>
          <w:b/>
          <w:sz w:val="24"/>
          <w:szCs w:val="24"/>
        </w:rPr>
      </w:pPr>
      <w:r w:rsidRPr="00782014">
        <w:rPr>
          <w:b/>
          <w:sz w:val="24"/>
          <w:szCs w:val="24"/>
        </w:rPr>
        <w:t>Week 3: Production Dynamics</w:t>
      </w:r>
    </w:p>
    <w:p w:rsidR="00AD315E" w:rsidRPr="00782014" w:rsidRDefault="00AD315E" w:rsidP="00AD315E">
      <w:pPr>
        <w:rPr>
          <w:sz w:val="24"/>
          <w:szCs w:val="24"/>
        </w:rPr>
      </w:pPr>
    </w:p>
    <w:p w:rsidR="00AD315E" w:rsidRDefault="008B7A71" w:rsidP="00AD315E">
      <w:pPr>
        <w:rPr>
          <w:sz w:val="24"/>
          <w:szCs w:val="24"/>
        </w:rPr>
      </w:pPr>
      <w:r w:rsidRPr="00782014">
        <w:rPr>
          <w:sz w:val="24"/>
          <w:szCs w:val="24"/>
        </w:rPr>
        <w:t xml:space="preserve">UNODC, </w:t>
      </w:r>
      <w:r w:rsidRPr="00782014">
        <w:rPr>
          <w:i/>
          <w:sz w:val="24"/>
          <w:szCs w:val="24"/>
        </w:rPr>
        <w:t xml:space="preserve">World Drug Report </w:t>
      </w:r>
      <w:r w:rsidR="00D66585" w:rsidRPr="00782014">
        <w:rPr>
          <w:i/>
          <w:sz w:val="24"/>
          <w:szCs w:val="24"/>
        </w:rPr>
        <w:t>20</w:t>
      </w:r>
      <w:r w:rsidR="00D66585">
        <w:rPr>
          <w:i/>
          <w:sz w:val="24"/>
          <w:szCs w:val="24"/>
        </w:rPr>
        <w:t xml:space="preserve">13 </w:t>
      </w:r>
      <w:r w:rsidR="00A400EE" w:rsidRPr="00782014">
        <w:rPr>
          <w:sz w:val="24"/>
          <w:szCs w:val="24"/>
        </w:rPr>
        <w:t xml:space="preserve">pp. </w:t>
      </w:r>
      <w:r w:rsidR="00D66585">
        <w:rPr>
          <w:sz w:val="24"/>
          <w:szCs w:val="24"/>
        </w:rPr>
        <w:t xml:space="preserve">17-58 </w:t>
      </w:r>
      <w:hyperlink r:id="rId20" w:history="1">
        <w:r w:rsidR="00D66585" w:rsidRPr="002E17E7">
          <w:rPr>
            <w:rStyle w:val="Hyperlink"/>
            <w:sz w:val="24"/>
            <w:szCs w:val="24"/>
          </w:rPr>
          <w:t>http://www.unodc.org/unodc/secured/wdr/wdr2013/World_Drug_Report_2013.pdf</w:t>
        </w:r>
      </w:hyperlink>
      <w:r w:rsidR="00D66585">
        <w:rPr>
          <w:sz w:val="24"/>
          <w:szCs w:val="24"/>
        </w:rPr>
        <w:t xml:space="preserve"> </w:t>
      </w:r>
    </w:p>
    <w:p w:rsidR="007A0125" w:rsidRDefault="007A0125" w:rsidP="00AD315E">
      <w:pPr>
        <w:rPr>
          <w:sz w:val="24"/>
          <w:szCs w:val="24"/>
        </w:rPr>
      </w:pPr>
    </w:p>
    <w:p w:rsidR="00AD315E" w:rsidRPr="00782014" w:rsidRDefault="007A0125" w:rsidP="00AD315E">
      <w:pPr>
        <w:rPr>
          <w:sz w:val="24"/>
          <w:szCs w:val="24"/>
        </w:rPr>
      </w:pPr>
      <w:r>
        <w:rPr>
          <w:sz w:val="24"/>
          <w:szCs w:val="24"/>
        </w:rPr>
        <w:t xml:space="preserve">Central Intelligence Agency, </w:t>
      </w:r>
      <w:r>
        <w:rPr>
          <w:i/>
          <w:sz w:val="24"/>
          <w:szCs w:val="24"/>
        </w:rPr>
        <w:t xml:space="preserve">The World </w:t>
      </w:r>
      <w:proofErr w:type="spellStart"/>
      <w:proofErr w:type="gramStart"/>
      <w:r>
        <w:rPr>
          <w:i/>
          <w:sz w:val="24"/>
          <w:szCs w:val="24"/>
        </w:rPr>
        <w:t>Factbook</w:t>
      </w:r>
      <w:proofErr w:type="spellEnd"/>
      <w:r>
        <w:rPr>
          <w:i/>
          <w:sz w:val="24"/>
          <w:szCs w:val="24"/>
        </w:rPr>
        <w:t xml:space="preserve">  </w:t>
      </w:r>
      <w:r>
        <w:rPr>
          <w:sz w:val="24"/>
          <w:szCs w:val="24"/>
        </w:rPr>
        <w:t>“</w:t>
      </w:r>
      <w:proofErr w:type="gramEnd"/>
      <w:r>
        <w:rPr>
          <w:sz w:val="24"/>
          <w:szCs w:val="24"/>
        </w:rPr>
        <w:t xml:space="preserve">Field Listing: Illegal Drugs” </w:t>
      </w:r>
      <w:hyperlink r:id="rId21" w:history="1">
        <w:r w:rsidRPr="00D84A1C">
          <w:rPr>
            <w:rStyle w:val="Hyperlink"/>
            <w:sz w:val="24"/>
            <w:szCs w:val="24"/>
          </w:rPr>
          <w:t>https://www.cia.gov/library/publications/the-world-factbook/fields/2086.html</w:t>
        </w:r>
      </w:hyperlink>
      <w:r>
        <w:rPr>
          <w:sz w:val="24"/>
          <w:szCs w:val="24"/>
        </w:rPr>
        <w:t xml:space="preserve"> </w:t>
      </w:r>
    </w:p>
    <w:p w:rsidR="004575A7" w:rsidRDefault="004575A7">
      <w:pPr>
        <w:rPr>
          <w:sz w:val="24"/>
          <w:szCs w:val="24"/>
        </w:rPr>
      </w:pPr>
    </w:p>
    <w:p w:rsidR="00720DFA" w:rsidRPr="00782014" w:rsidRDefault="00720DFA">
      <w:pPr>
        <w:rPr>
          <w:b/>
          <w:sz w:val="24"/>
          <w:szCs w:val="24"/>
        </w:rPr>
      </w:pPr>
      <w:r w:rsidRPr="00782014">
        <w:rPr>
          <w:b/>
          <w:sz w:val="24"/>
          <w:szCs w:val="24"/>
        </w:rPr>
        <w:t xml:space="preserve">Week </w:t>
      </w:r>
      <w:r w:rsidR="00230C09" w:rsidRPr="00782014">
        <w:rPr>
          <w:b/>
          <w:sz w:val="24"/>
          <w:szCs w:val="24"/>
        </w:rPr>
        <w:t>4</w:t>
      </w:r>
      <w:r w:rsidRPr="00782014">
        <w:rPr>
          <w:b/>
          <w:sz w:val="24"/>
          <w:szCs w:val="24"/>
        </w:rPr>
        <w:t xml:space="preserve">: Domestic Trafficking </w:t>
      </w:r>
    </w:p>
    <w:p w:rsidR="00720DFA" w:rsidRPr="00782014" w:rsidRDefault="00720DFA">
      <w:pPr>
        <w:rPr>
          <w:sz w:val="24"/>
          <w:szCs w:val="24"/>
        </w:rPr>
      </w:pPr>
    </w:p>
    <w:p w:rsidR="007475F8" w:rsidRPr="00782014" w:rsidRDefault="007475F8">
      <w:pPr>
        <w:rPr>
          <w:sz w:val="24"/>
          <w:szCs w:val="24"/>
        </w:rPr>
      </w:pPr>
      <w:r w:rsidRPr="00782014">
        <w:rPr>
          <w:sz w:val="24"/>
          <w:szCs w:val="24"/>
        </w:rPr>
        <w:t xml:space="preserve">Steven D. Levitt and </w:t>
      </w:r>
      <w:proofErr w:type="spellStart"/>
      <w:r w:rsidRPr="00782014">
        <w:rPr>
          <w:sz w:val="24"/>
          <w:szCs w:val="24"/>
        </w:rPr>
        <w:t>Sudhir</w:t>
      </w:r>
      <w:proofErr w:type="spellEnd"/>
      <w:r w:rsidRPr="00782014">
        <w:rPr>
          <w:sz w:val="24"/>
          <w:szCs w:val="24"/>
        </w:rPr>
        <w:t xml:space="preserve"> </w:t>
      </w:r>
      <w:proofErr w:type="spellStart"/>
      <w:r w:rsidRPr="00782014">
        <w:rPr>
          <w:sz w:val="24"/>
          <w:szCs w:val="24"/>
        </w:rPr>
        <w:t>Alladi</w:t>
      </w:r>
      <w:proofErr w:type="spellEnd"/>
      <w:r w:rsidRPr="00782014">
        <w:rPr>
          <w:sz w:val="24"/>
          <w:szCs w:val="24"/>
        </w:rPr>
        <w:t xml:space="preserve"> </w:t>
      </w:r>
      <w:proofErr w:type="spellStart"/>
      <w:r w:rsidRPr="00782014">
        <w:rPr>
          <w:sz w:val="24"/>
          <w:szCs w:val="24"/>
        </w:rPr>
        <w:t>Venkatesh</w:t>
      </w:r>
      <w:proofErr w:type="spellEnd"/>
      <w:r w:rsidRPr="00782014">
        <w:rPr>
          <w:sz w:val="24"/>
          <w:szCs w:val="24"/>
        </w:rPr>
        <w:t xml:space="preserve">, “An Economic Analysis of a Drug Selling Gang’s Finances” </w:t>
      </w:r>
      <w:hyperlink r:id="rId22" w:history="1">
        <w:r w:rsidRPr="00782014">
          <w:rPr>
            <w:rStyle w:val="Hyperlink"/>
            <w:sz w:val="24"/>
            <w:szCs w:val="24"/>
          </w:rPr>
          <w:t>http://pricetheory.uchicago.edu/levitt/Papers/LevittVenkateshAnEconomicAnalysis2000.pdf</w:t>
        </w:r>
      </w:hyperlink>
      <w:r w:rsidRPr="00782014">
        <w:rPr>
          <w:sz w:val="24"/>
          <w:szCs w:val="24"/>
        </w:rPr>
        <w:t xml:space="preserve"> </w:t>
      </w:r>
    </w:p>
    <w:p w:rsidR="007475F8" w:rsidRPr="00782014" w:rsidRDefault="007475F8">
      <w:pPr>
        <w:rPr>
          <w:sz w:val="24"/>
          <w:szCs w:val="24"/>
        </w:rPr>
      </w:pPr>
    </w:p>
    <w:p w:rsidR="003B1F1A" w:rsidRPr="00782014" w:rsidRDefault="00067661">
      <w:pPr>
        <w:rPr>
          <w:sz w:val="24"/>
          <w:szCs w:val="24"/>
        </w:rPr>
      </w:pPr>
      <w:r w:rsidRPr="00067661">
        <w:rPr>
          <w:sz w:val="24"/>
          <w:szCs w:val="24"/>
        </w:rPr>
        <w:lastRenderedPageBreak/>
        <w:t xml:space="preserve">Edward R. </w:t>
      </w:r>
      <w:proofErr w:type="spellStart"/>
      <w:r w:rsidRPr="00067661">
        <w:rPr>
          <w:sz w:val="24"/>
          <w:szCs w:val="24"/>
        </w:rPr>
        <w:t>Kleemans</w:t>
      </w:r>
      <w:proofErr w:type="spellEnd"/>
      <w:r w:rsidRPr="00067661">
        <w:rPr>
          <w:sz w:val="24"/>
          <w:szCs w:val="24"/>
        </w:rPr>
        <w:t xml:space="preserve">, “Organized Crime, Transit Crime, and Racketeering” </w:t>
      </w:r>
      <w:r w:rsidRPr="00067661">
        <w:rPr>
          <w:i/>
          <w:sz w:val="24"/>
          <w:szCs w:val="24"/>
        </w:rPr>
        <w:t>Crime and Justice</w:t>
      </w:r>
      <w:r w:rsidRPr="00067661">
        <w:rPr>
          <w:sz w:val="24"/>
          <w:szCs w:val="24"/>
        </w:rPr>
        <w:t>, 35</w:t>
      </w:r>
      <w:r w:rsidR="00E96A22">
        <w:rPr>
          <w:sz w:val="24"/>
          <w:szCs w:val="24"/>
        </w:rPr>
        <w:t>:</w:t>
      </w:r>
      <w:r w:rsidRPr="00067661">
        <w:rPr>
          <w:sz w:val="24"/>
          <w:szCs w:val="24"/>
        </w:rPr>
        <w:t xml:space="preserve"> 1, Crime and Justice in the Netherlands (2007), pp.</w:t>
      </w:r>
      <w:r w:rsidR="00E96A22">
        <w:rPr>
          <w:sz w:val="24"/>
          <w:szCs w:val="24"/>
        </w:rPr>
        <w:t xml:space="preserve"> 161-215 v</w:t>
      </w:r>
      <w:r w:rsidR="007A5624">
        <w:rPr>
          <w:sz w:val="24"/>
          <w:szCs w:val="24"/>
        </w:rPr>
        <w:t>ia JSTOR</w:t>
      </w:r>
    </w:p>
    <w:p w:rsidR="00161AEF" w:rsidRDefault="00161AEF" w:rsidP="00AF26AA">
      <w:pPr>
        <w:rPr>
          <w:sz w:val="24"/>
          <w:szCs w:val="24"/>
        </w:rPr>
      </w:pPr>
    </w:p>
    <w:p w:rsidR="00AF26AA" w:rsidRPr="00782014" w:rsidRDefault="00AF26AA" w:rsidP="00AF26AA">
      <w:pPr>
        <w:rPr>
          <w:sz w:val="24"/>
          <w:szCs w:val="24"/>
        </w:rPr>
      </w:pPr>
      <w:r w:rsidRPr="007D0025">
        <w:rPr>
          <w:sz w:val="24"/>
          <w:szCs w:val="24"/>
        </w:rPr>
        <w:t xml:space="preserve">Michael </w:t>
      </w:r>
      <w:proofErr w:type="spellStart"/>
      <w:r w:rsidRPr="007D0025">
        <w:rPr>
          <w:sz w:val="24"/>
          <w:szCs w:val="24"/>
        </w:rPr>
        <w:t>Tonry</w:t>
      </w:r>
      <w:proofErr w:type="spellEnd"/>
      <w:r w:rsidRPr="007D0025">
        <w:rPr>
          <w:sz w:val="24"/>
          <w:szCs w:val="24"/>
        </w:rPr>
        <w:t xml:space="preserve"> and Matthew </w:t>
      </w:r>
      <w:proofErr w:type="spellStart"/>
      <w:r w:rsidRPr="007D0025">
        <w:rPr>
          <w:sz w:val="24"/>
          <w:szCs w:val="24"/>
        </w:rPr>
        <w:t>Melewski</w:t>
      </w:r>
      <w:proofErr w:type="spellEnd"/>
      <w:r>
        <w:rPr>
          <w:sz w:val="24"/>
          <w:szCs w:val="24"/>
        </w:rPr>
        <w:t>,</w:t>
      </w:r>
      <w:r w:rsidRPr="007D0025">
        <w:rPr>
          <w:sz w:val="24"/>
          <w:szCs w:val="24"/>
        </w:rPr>
        <w:t xml:space="preserve"> </w:t>
      </w:r>
      <w:r>
        <w:rPr>
          <w:sz w:val="24"/>
          <w:szCs w:val="24"/>
        </w:rPr>
        <w:t>“</w:t>
      </w:r>
      <w:r w:rsidRPr="007D0025">
        <w:rPr>
          <w:sz w:val="24"/>
          <w:szCs w:val="24"/>
        </w:rPr>
        <w:t>The Malign Effects of Drug and Crime Control Policies on Black Americans</w:t>
      </w:r>
      <w:r>
        <w:rPr>
          <w:sz w:val="24"/>
          <w:szCs w:val="24"/>
        </w:rPr>
        <w:t xml:space="preserve">” </w:t>
      </w:r>
      <w:r w:rsidRPr="007D0025">
        <w:rPr>
          <w:i/>
          <w:sz w:val="24"/>
          <w:szCs w:val="24"/>
        </w:rPr>
        <w:t>Crime and Justice</w:t>
      </w:r>
      <w:r w:rsidRPr="007D0025">
        <w:rPr>
          <w:sz w:val="24"/>
          <w:szCs w:val="24"/>
        </w:rPr>
        <w:t>, Vol. 37, No. 1 (2008), pp. 1-44</w:t>
      </w:r>
      <w:r>
        <w:rPr>
          <w:sz w:val="24"/>
          <w:szCs w:val="24"/>
        </w:rPr>
        <w:t xml:space="preserve"> JSTOR </w:t>
      </w:r>
    </w:p>
    <w:p w:rsidR="00782014" w:rsidRPr="00782014" w:rsidRDefault="00782014">
      <w:pPr>
        <w:rPr>
          <w:sz w:val="24"/>
          <w:szCs w:val="24"/>
        </w:rPr>
      </w:pPr>
    </w:p>
    <w:p w:rsidR="00230C09" w:rsidRPr="00782014" w:rsidRDefault="00230C09" w:rsidP="00230C09">
      <w:pPr>
        <w:rPr>
          <w:sz w:val="24"/>
          <w:szCs w:val="24"/>
        </w:rPr>
      </w:pPr>
      <w:r w:rsidRPr="00782014">
        <w:rPr>
          <w:b/>
          <w:sz w:val="24"/>
          <w:szCs w:val="24"/>
        </w:rPr>
        <w:t xml:space="preserve">Week 5: </w:t>
      </w:r>
      <w:r w:rsidR="007475F8" w:rsidRPr="00782014">
        <w:rPr>
          <w:b/>
          <w:sz w:val="24"/>
          <w:szCs w:val="24"/>
        </w:rPr>
        <w:t>International Trafficking</w:t>
      </w:r>
      <w:r w:rsidRPr="00782014">
        <w:rPr>
          <w:b/>
          <w:sz w:val="24"/>
          <w:szCs w:val="24"/>
        </w:rPr>
        <w:t xml:space="preserve"> </w:t>
      </w:r>
    </w:p>
    <w:p w:rsidR="00230C09" w:rsidRPr="00782014" w:rsidRDefault="00230C09" w:rsidP="00230C09">
      <w:pPr>
        <w:rPr>
          <w:sz w:val="24"/>
          <w:szCs w:val="24"/>
        </w:rPr>
      </w:pPr>
    </w:p>
    <w:p w:rsidR="00385687" w:rsidRDefault="00D362C6" w:rsidP="00AE059F">
      <w:pPr>
        <w:rPr>
          <w:sz w:val="24"/>
          <w:szCs w:val="24"/>
        </w:rPr>
      </w:pPr>
      <w:r w:rsidRPr="00D362C6">
        <w:rPr>
          <w:sz w:val="24"/>
          <w:szCs w:val="24"/>
        </w:rPr>
        <w:t>Philip Robins</w:t>
      </w:r>
      <w:r>
        <w:rPr>
          <w:sz w:val="24"/>
          <w:szCs w:val="24"/>
        </w:rPr>
        <w:t>, “</w:t>
      </w:r>
      <w:r w:rsidRPr="00D362C6">
        <w:rPr>
          <w:sz w:val="24"/>
          <w:szCs w:val="24"/>
        </w:rPr>
        <w:t>Back from the Brink: Turkey's Ambivalent Approaches to the Hard Drugs Issue</w:t>
      </w:r>
      <w:r>
        <w:rPr>
          <w:sz w:val="24"/>
          <w:szCs w:val="24"/>
        </w:rPr>
        <w:t xml:space="preserve">” </w:t>
      </w:r>
      <w:r w:rsidRPr="00D362C6">
        <w:rPr>
          <w:i/>
          <w:iCs/>
          <w:sz w:val="24"/>
          <w:szCs w:val="24"/>
        </w:rPr>
        <w:t>Middle East Journal</w:t>
      </w:r>
      <w:r w:rsidRPr="00D362C6">
        <w:rPr>
          <w:sz w:val="24"/>
          <w:szCs w:val="24"/>
        </w:rPr>
        <w:t>, Vol. 62, No. 4 (</w:t>
      </w:r>
      <w:proofErr w:type="gramStart"/>
      <w:r w:rsidRPr="00D362C6">
        <w:rPr>
          <w:sz w:val="24"/>
          <w:szCs w:val="24"/>
        </w:rPr>
        <w:t>Autumn</w:t>
      </w:r>
      <w:proofErr w:type="gramEnd"/>
      <w:r w:rsidRPr="00D362C6">
        <w:rPr>
          <w:sz w:val="24"/>
          <w:szCs w:val="24"/>
        </w:rPr>
        <w:t>, 2008), pp. 630-650</w:t>
      </w:r>
      <w:r>
        <w:rPr>
          <w:sz w:val="24"/>
          <w:szCs w:val="24"/>
        </w:rPr>
        <w:t xml:space="preserve"> JSTOR</w:t>
      </w:r>
      <w:r w:rsidR="00AE059F">
        <w:rPr>
          <w:sz w:val="24"/>
          <w:szCs w:val="24"/>
        </w:rPr>
        <w:t xml:space="preserve"> </w:t>
      </w:r>
    </w:p>
    <w:p w:rsidR="00161AEF" w:rsidRDefault="00161AEF" w:rsidP="00AE059F">
      <w:pPr>
        <w:rPr>
          <w:sz w:val="24"/>
          <w:szCs w:val="24"/>
        </w:rPr>
      </w:pPr>
    </w:p>
    <w:p w:rsidR="00D362C6" w:rsidRPr="00D362C6" w:rsidRDefault="00385687" w:rsidP="00AE059F">
      <w:pPr>
        <w:rPr>
          <w:sz w:val="24"/>
          <w:szCs w:val="24"/>
        </w:rPr>
      </w:pPr>
      <w:r>
        <w:rPr>
          <w:sz w:val="24"/>
          <w:szCs w:val="24"/>
        </w:rPr>
        <w:t>Rep</w:t>
      </w:r>
      <w:r w:rsidRPr="00AE059F">
        <w:rPr>
          <w:sz w:val="24"/>
          <w:szCs w:val="24"/>
        </w:rPr>
        <w:t>ublic Of Turkey</w:t>
      </w:r>
      <w:r>
        <w:rPr>
          <w:sz w:val="24"/>
          <w:szCs w:val="24"/>
        </w:rPr>
        <w:t xml:space="preserve">, </w:t>
      </w:r>
      <w:r w:rsidRPr="00AE059F">
        <w:rPr>
          <w:sz w:val="24"/>
          <w:szCs w:val="24"/>
        </w:rPr>
        <w:t>Ministry Of Interior</w:t>
      </w:r>
      <w:r>
        <w:rPr>
          <w:sz w:val="24"/>
          <w:szCs w:val="24"/>
        </w:rPr>
        <w:t xml:space="preserve">, </w:t>
      </w:r>
      <w:r w:rsidRPr="00385687">
        <w:rPr>
          <w:i/>
          <w:sz w:val="24"/>
          <w:szCs w:val="24"/>
        </w:rPr>
        <w:t>Action Plan For The Implementation Of National Policy And Strategy Document On Counteracting Addictive Substance And Substance Addiction</w:t>
      </w:r>
      <w:r w:rsidR="00AE059F">
        <w:rPr>
          <w:sz w:val="24"/>
          <w:szCs w:val="24"/>
        </w:rPr>
        <w:t xml:space="preserve"> 2010 </w:t>
      </w:r>
      <w:hyperlink r:id="rId23" w:history="1">
        <w:r w:rsidRPr="002E17E7">
          <w:rPr>
            <w:rStyle w:val="Hyperlink"/>
            <w:sz w:val="24"/>
            <w:szCs w:val="24"/>
          </w:rPr>
          <w:t>http://www.emcdda.europa.eu/attachements.cfm/att_138746_EN_Turkey%20Action%20Plan%202010-2012%20English.pdf</w:t>
        </w:r>
      </w:hyperlink>
      <w:r>
        <w:rPr>
          <w:sz w:val="24"/>
          <w:szCs w:val="24"/>
        </w:rPr>
        <w:t xml:space="preserve"> </w:t>
      </w:r>
    </w:p>
    <w:p w:rsidR="00AE04BC" w:rsidRDefault="00D362C6" w:rsidP="00230C09">
      <w:pPr>
        <w:rPr>
          <w:sz w:val="24"/>
          <w:szCs w:val="24"/>
        </w:rPr>
      </w:pPr>
      <w:r w:rsidRPr="00D362C6" w:rsidDel="00D362C6">
        <w:rPr>
          <w:sz w:val="24"/>
          <w:szCs w:val="24"/>
        </w:rPr>
        <w:t xml:space="preserve"> </w:t>
      </w:r>
    </w:p>
    <w:p w:rsidR="00AE04BC" w:rsidRPr="0085686B" w:rsidRDefault="00B22EA9" w:rsidP="00230C09">
      <w:pPr>
        <w:rPr>
          <w:sz w:val="24"/>
          <w:szCs w:val="24"/>
        </w:rPr>
      </w:pPr>
      <w:r>
        <w:rPr>
          <w:sz w:val="24"/>
          <w:szCs w:val="24"/>
        </w:rPr>
        <w:t xml:space="preserve">Vanda </w:t>
      </w:r>
      <w:proofErr w:type="spellStart"/>
      <w:r>
        <w:rPr>
          <w:sz w:val="24"/>
          <w:szCs w:val="24"/>
        </w:rPr>
        <w:t>Felba</w:t>
      </w:r>
      <w:proofErr w:type="spellEnd"/>
      <w:r>
        <w:rPr>
          <w:sz w:val="24"/>
          <w:szCs w:val="24"/>
        </w:rPr>
        <w:t xml:space="preserve">-Brown, “The Violent Drug Market in Mexico and Lessons from Colombia” Brookings Policy Paper 12 March 2009 </w:t>
      </w:r>
      <w:hyperlink r:id="rId24" w:history="1">
        <w:r w:rsidR="0085686B" w:rsidRPr="0085686B">
          <w:rPr>
            <w:rStyle w:val="Hyperlink"/>
            <w:sz w:val="24"/>
            <w:szCs w:val="24"/>
          </w:rPr>
          <w:t>http://www.brookings.edu/research/papers/2009/03/mexico-drug-market-felbabbrown</w:t>
        </w:r>
      </w:hyperlink>
      <w:r w:rsidR="0085686B" w:rsidRPr="0085686B">
        <w:rPr>
          <w:sz w:val="24"/>
          <w:szCs w:val="24"/>
        </w:rPr>
        <w:t xml:space="preserve"> </w:t>
      </w:r>
    </w:p>
    <w:p w:rsidR="00230C09" w:rsidRPr="00782014" w:rsidRDefault="00230C09" w:rsidP="00230C09">
      <w:pPr>
        <w:rPr>
          <w:sz w:val="24"/>
          <w:szCs w:val="24"/>
        </w:rPr>
      </w:pPr>
    </w:p>
    <w:p w:rsidR="00703D5B" w:rsidRPr="00782014" w:rsidRDefault="00703D5B" w:rsidP="00703D5B">
      <w:pPr>
        <w:rPr>
          <w:b/>
          <w:sz w:val="24"/>
          <w:szCs w:val="24"/>
        </w:rPr>
      </w:pPr>
      <w:r w:rsidRPr="00782014">
        <w:rPr>
          <w:b/>
          <w:sz w:val="24"/>
          <w:szCs w:val="24"/>
        </w:rPr>
        <w:t>Week 6: Money Laundering</w:t>
      </w:r>
    </w:p>
    <w:p w:rsidR="00703D5B" w:rsidRPr="00782014" w:rsidRDefault="00703D5B" w:rsidP="00703D5B">
      <w:pPr>
        <w:rPr>
          <w:sz w:val="24"/>
          <w:szCs w:val="24"/>
        </w:rPr>
      </w:pPr>
    </w:p>
    <w:p w:rsidR="00385687" w:rsidRDefault="00385687" w:rsidP="00385687">
      <w:pPr>
        <w:rPr>
          <w:sz w:val="24"/>
          <w:szCs w:val="24"/>
        </w:rPr>
      </w:pPr>
      <w:r w:rsidRPr="00385687">
        <w:rPr>
          <w:sz w:val="24"/>
          <w:szCs w:val="24"/>
        </w:rPr>
        <w:t xml:space="preserve">Peter </w:t>
      </w:r>
      <w:proofErr w:type="spellStart"/>
      <w:r w:rsidRPr="00385687">
        <w:rPr>
          <w:sz w:val="24"/>
          <w:szCs w:val="24"/>
        </w:rPr>
        <w:t>Alldridge</w:t>
      </w:r>
      <w:proofErr w:type="spellEnd"/>
      <w:r>
        <w:rPr>
          <w:sz w:val="24"/>
          <w:szCs w:val="24"/>
        </w:rPr>
        <w:t xml:space="preserve">, </w:t>
      </w:r>
      <w:r w:rsidR="007047D5">
        <w:rPr>
          <w:sz w:val="24"/>
          <w:szCs w:val="24"/>
        </w:rPr>
        <w:t>“</w:t>
      </w:r>
      <w:r w:rsidRPr="00385687">
        <w:rPr>
          <w:sz w:val="24"/>
          <w:szCs w:val="24"/>
        </w:rPr>
        <w:t>Money Laundering and Globalization</w:t>
      </w:r>
      <w:r w:rsidR="007047D5">
        <w:rPr>
          <w:sz w:val="24"/>
          <w:szCs w:val="24"/>
        </w:rPr>
        <w:t xml:space="preserve">” </w:t>
      </w:r>
      <w:r w:rsidRPr="007047D5">
        <w:rPr>
          <w:i/>
          <w:sz w:val="24"/>
          <w:szCs w:val="24"/>
        </w:rPr>
        <w:t>Journal of Law and Society</w:t>
      </w:r>
      <w:r w:rsidRPr="00385687">
        <w:rPr>
          <w:sz w:val="24"/>
          <w:szCs w:val="24"/>
        </w:rPr>
        <w:t>, Vol. 35, No. 4 (Dec., 2008), pp. 437-463</w:t>
      </w:r>
      <w:r>
        <w:rPr>
          <w:sz w:val="24"/>
          <w:szCs w:val="24"/>
        </w:rPr>
        <w:t xml:space="preserve"> access via UC-</w:t>
      </w:r>
      <w:proofErr w:type="spellStart"/>
      <w:r>
        <w:rPr>
          <w:sz w:val="24"/>
          <w:szCs w:val="24"/>
        </w:rPr>
        <w:t>eLinks</w:t>
      </w:r>
      <w:proofErr w:type="spellEnd"/>
    </w:p>
    <w:p w:rsidR="00797797" w:rsidRDefault="00797797" w:rsidP="00385687">
      <w:pPr>
        <w:rPr>
          <w:sz w:val="24"/>
          <w:szCs w:val="24"/>
        </w:rPr>
      </w:pPr>
    </w:p>
    <w:p w:rsidR="00797797" w:rsidRDefault="00797797" w:rsidP="00797797">
      <w:pPr>
        <w:rPr>
          <w:sz w:val="24"/>
          <w:szCs w:val="24"/>
        </w:rPr>
      </w:pPr>
      <w:r w:rsidRPr="00797797">
        <w:rPr>
          <w:sz w:val="24"/>
          <w:szCs w:val="24"/>
        </w:rPr>
        <w:t>Michael Levi, Peter Reuter</w:t>
      </w:r>
      <w:r>
        <w:rPr>
          <w:sz w:val="24"/>
          <w:szCs w:val="24"/>
        </w:rPr>
        <w:t>, “M</w:t>
      </w:r>
      <w:r w:rsidRPr="00797797">
        <w:rPr>
          <w:sz w:val="24"/>
          <w:szCs w:val="24"/>
        </w:rPr>
        <w:t>oney Laundering</w:t>
      </w:r>
      <w:r>
        <w:rPr>
          <w:sz w:val="24"/>
          <w:szCs w:val="24"/>
        </w:rPr>
        <w:t xml:space="preserve">” </w:t>
      </w:r>
      <w:r w:rsidRPr="00797797">
        <w:rPr>
          <w:i/>
          <w:sz w:val="24"/>
          <w:szCs w:val="24"/>
        </w:rPr>
        <w:t>Crime and Justice</w:t>
      </w:r>
      <w:r w:rsidRPr="00797797">
        <w:rPr>
          <w:sz w:val="24"/>
          <w:szCs w:val="24"/>
        </w:rPr>
        <w:t>, Vol. 34, No. 1 (2006), pp. 289-375</w:t>
      </w:r>
      <w:r>
        <w:rPr>
          <w:sz w:val="24"/>
          <w:szCs w:val="24"/>
        </w:rPr>
        <w:t xml:space="preserve"> JSTOR</w:t>
      </w:r>
    </w:p>
    <w:p w:rsidR="005C0CFE" w:rsidRPr="00782014" w:rsidRDefault="005C0CFE" w:rsidP="00703D5B">
      <w:pPr>
        <w:rPr>
          <w:sz w:val="24"/>
          <w:szCs w:val="24"/>
        </w:rPr>
      </w:pPr>
    </w:p>
    <w:p w:rsidR="005C0CFE" w:rsidRDefault="005C0CFE" w:rsidP="005C0CFE">
      <w:pPr>
        <w:rPr>
          <w:sz w:val="24"/>
          <w:szCs w:val="24"/>
        </w:rPr>
      </w:pPr>
      <w:r w:rsidRPr="00782014">
        <w:rPr>
          <w:sz w:val="24"/>
          <w:szCs w:val="24"/>
        </w:rPr>
        <w:t xml:space="preserve">Financial Action Task Force (FATF), “40 Recommendations” </w:t>
      </w:r>
      <w:hyperlink r:id="rId25" w:history="1">
        <w:r w:rsidR="0085686B" w:rsidRPr="00B4609A">
          <w:rPr>
            <w:rStyle w:val="Hyperlink"/>
            <w:sz w:val="24"/>
            <w:szCs w:val="24"/>
          </w:rPr>
          <w:t>http://www.fatf-gafi.org/media/fatf/documents/recommendations/pdfs/FATF_Recommendations.pdf</w:t>
        </w:r>
      </w:hyperlink>
      <w:r w:rsidR="0085686B">
        <w:rPr>
          <w:sz w:val="24"/>
          <w:szCs w:val="24"/>
        </w:rPr>
        <w:t xml:space="preserve"> pp. 11-31</w:t>
      </w:r>
      <w:bookmarkStart w:id="0" w:name="_GoBack"/>
      <w:bookmarkEnd w:id="0"/>
      <w:r w:rsidR="0085686B" w:rsidRPr="0085686B">
        <w:rPr>
          <w:sz w:val="24"/>
          <w:szCs w:val="24"/>
        </w:rPr>
        <w:t xml:space="preserve">  </w:t>
      </w:r>
      <w:r w:rsidRPr="00782014">
        <w:rPr>
          <w:sz w:val="24"/>
          <w:szCs w:val="24"/>
        </w:rPr>
        <w:t xml:space="preserve"> </w:t>
      </w:r>
    </w:p>
    <w:p w:rsidR="003B1F1A" w:rsidRDefault="003B1F1A" w:rsidP="005C0CFE">
      <w:pPr>
        <w:rPr>
          <w:sz w:val="24"/>
          <w:szCs w:val="24"/>
        </w:rPr>
      </w:pPr>
    </w:p>
    <w:p w:rsidR="003B1F1A" w:rsidRPr="007D4FC3" w:rsidRDefault="003B1F1A" w:rsidP="003B1F1A">
      <w:pPr>
        <w:rPr>
          <w:sz w:val="24"/>
          <w:szCs w:val="24"/>
        </w:rPr>
      </w:pPr>
      <w:r w:rsidRPr="003B1F1A">
        <w:rPr>
          <w:sz w:val="24"/>
          <w:szCs w:val="24"/>
        </w:rPr>
        <w:t>U.S. Department of State, “</w:t>
      </w:r>
      <w:r w:rsidR="0057362A" w:rsidRPr="003B1F1A">
        <w:rPr>
          <w:sz w:val="24"/>
          <w:szCs w:val="24"/>
        </w:rPr>
        <w:t>20</w:t>
      </w:r>
      <w:r w:rsidR="0057362A">
        <w:rPr>
          <w:sz w:val="24"/>
          <w:szCs w:val="24"/>
        </w:rPr>
        <w:t>1</w:t>
      </w:r>
      <w:r w:rsidR="007D4FC3">
        <w:rPr>
          <w:sz w:val="24"/>
          <w:szCs w:val="24"/>
        </w:rPr>
        <w:t>4</w:t>
      </w:r>
      <w:r w:rsidR="0057362A" w:rsidRPr="003B1F1A">
        <w:rPr>
          <w:sz w:val="24"/>
          <w:szCs w:val="24"/>
        </w:rPr>
        <w:t xml:space="preserve"> </w:t>
      </w:r>
      <w:r w:rsidRPr="003B1F1A">
        <w:rPr>
          <w:sz w:val="24"/>
          <w:szCs w:val="24"/>
        </w:rPr>
        <w:t xml:space="preserve">INCSR: Major Money Laundering Countries” </w:t>
      </w:r>
      <w:hyperlink r:id="rId26" w:history="1">
        <w:r w:rsidR="007D4FC3" w:rsidRPr="007D4FC3">
          <w:rPr>
            <w:rStyle w:val="Hyperlink"/>
            <w:sz w:val="24"/>
            <w:szCs w:val="24"/>
          </w:rPr>
          <w:t>http://www.state.gov/j/inl/rls/nrcrpt/2014/vol2/222471.htm</w:t>
        </w:r>
      </w:hyperlink>
      <w:r w:rsidR="007D4FC3" w:rsidRPr="007D4FC3">
        <w:rPr>
          <w:sz w:val="24"/>
          <w:szCs w:val="24"/>
        </w:rPr>
        <w:t xml:space="preserve"> </w:t>
      </w:r>
    </w:p>
    <w:p w:rsidR="00D66585" w:rsidRDefault="00D66585" w:rsidP="00D66585">
      <w:pPr>
        <w:jc w:val="center"/>
        <w:rPr>
          <w:b/>
          <w:sz w:val="24"/>
          <w:szCs w:val="24"/>
        </w:rPr>
      </w:pPr>
    </w:p>
    <w:p w:rsidR="00E96A22" w:rsidRDefault="00E96A22" w:rsidP="00D66585">
      <w:pPr>
        <w:jc w:val="center"/>
        <w:rPr>
          <w:b/>
          <w:sz w:val="24"/>
          <w:szCs w:val="24"/>
        </w:rPr>
      </w:pPr>
    </w:p>
    <w:p w:rsidR="00D66585" w:rsidRDefault="00D66585" w:rsidP="00D66585">
      <w:pPr>
        <w:jc w:val="center"/>
        <w:rPr>
          <w:b/>
          <w:sz w:val="24"/>
          <w:szCs w:val="24"/>
        </w:rPr>
      </w:pPr>
      <w:r w:rsidRPr="00782014">
        <w:rPr>
          <w:b/>
          <w:sz w:val="24"/>
          <w:szCs w:val="24"/>
        </w:rPr>
        <w:t xml:space="preserve">MID-TERM EXAMINATION </w:t>
      </w:r>
      <w:r>
        <w:rPr>
          <w:b/>
          <w:sz w:val="24"/>
          <w:szCs w:val="24"/>
        </w:rPr>
        <w:t>(</w:t>
      </w:r>
      <w:r w:rsidR="00385687">
        <w:rPr>
          <w:b/>
          <w:sz w:val="24"/>
          <w:szCs w:val="24"/>
        </w:rPr>
        <w:t xml:space="preserve">Thu </w:t>
      </w:r>
      <w:r w:rsidR="003F06FF">
        <w:rPr>
          <w:b/>
          <w:sz w:val="24"/>
          <w:szCs w:val="24"/>
        </w:rPr>
        <w:t>May 7</w:t>
      </w:r>
      <w:r>
        <w:rPr>
          <w:b/>
          <w:sz w:val="24"/>
          <w:szCs w:val="24"/>
        </w:rPr>
        <w:t>)</w:t>
      </w:r>
    </w:p>
    <w:p w:rsidR="007A0125" w:rsidRPr="003B1F1A" w:rsidRDefault="007A0125" w:rsidP="003B1F1A">
      <w:pPr>
        <w:rPr>
          <w:sz w:val="24"/>
          <w:szCs w:val="24"/>
        </w:rPr>
      </w:pPr>
    </w:p>
    <w:p w:rsidR="00E96A22" w:rsidRDefault="00E96A22">
      <w:pPr>
        <w:rPr>
          <w:b/>
          <w:sz w:val="24"/>
          <w:szCs w:val="24"/>
        </w:rPr>
      </w:pPr>
    </w:p>
    <w:p w:rsidR="00720DFA" w:rsidRDefault="00720DFA">
      <w:pPr>
        <w:jc w:val="center"/>
        <w:rPr>
          <w:b/>
          <w:i/>
          <w:sz w:val="24"/>
          <w:szCs w:val="24"/>
        </w:rPr>
      </w:pPr>
      <w:r w:rsidRPr="00782014">
        <w:rPr>
          <w:b/>
          <w:sz w:val="24"/>
          <w:szCs w:val="24"/>
        </w:rPr>
        <w:t xml:space="preserve">Part Two: </w:t>
      </w:r>
      <w:r w:rsidRPr="00782014">
        <w:rPr>
          <w:b/>
          <w:i/>
          <w:sz w:val="24"/>
          <w:szCs w:val="24"/>
        </w:rPr>
        <w:t>Policies for Dealing with the Drug Trade</w:t>
      </w:r>
    </w:p>
    <w:p w:rsidR="007A0125" w:rsidRPr="00782014" w:rsidRDefault="007A0125">
      <w:pPr>
        <w:jc w:val="center"/>
        <w:rPr>
          <w:b/>
          <w:sz w:val="24"/>
          <w:szCs w:val="24"/>
        </w:rPr>
      </w:pPr>
    </w:p>
    <w:p w:rsidR="00720DFA" w:rsidRPr="00782014" w:rsidRDefault="00720DFA">
      <w:pPr>
        <w:rPr>
          <w:b/>
          <w:sz w:val="24"/>
          <w:szCs w:val="24"/>
        </w:rPr>
      </w:pPr>
      <w:r w:rsidRPr="00782014">
        <w:rPr>
          <w:b/>
          <w:sz w:val="24"/>
          <w:szCs w:val="24"/>
        </w:rPr>
        <w:t xml:space="preserve">Week </w:t>
      </w:r>
      <w:r w:rsidR="00463367">
        <w:rPr>
          <w:b/>
          <w:sz w:val="24"/>
          <w:szCs w:val="24"/>
        </w:rPr>
        <w:t>7</w:t>
      </w:r>
      <w:r w:rsidRPr="00782014">
        <w:rPr>
          <w:b/>
          <w:sz w:val="24"/>
          <w:szCs w:val="24"/>
        </w:rPr>
        <w:t>: Domestic Control</w:t>
      </w:r>
      <w:r w:rsidR="005309AF">
        <w:rPr>
          <w:b/>
          <w:sz w:val="24"/>
          <w:szCs w:val="24"/>
        </w:rPr>
        <w:t>/Prohibition</w:t>
      </w:r>
    </w:p>
    <w:p w:rsidR="00720DFA" w:rsidRPr="00782014" w:rsidRDefault="00720DFA">
      <w:pPr>
        <w:rPr>
          <w:b/>
          <w:sz w:val="24"/>
          <w:szCs w:val="24"/>
        </w:rPr>
      </w:pPr>
    </w:p>
    <w:p w:rsidR="00720DFA" w:rsidRDefault="00720DFA" w:rsidP="00720DFA">
      <w:pPr>
        <w:rPr>
          <w:sz w:val="24"/>
          <w:szCs w:val="24"/>
        </w:rPr>
      </w:pPr>
      <w:r w:rsidRPr="00782014">
        <w:rPr>
          <w:sz w:val="24"/>
          <w:szCs w:val="24"/>
        </w:rPr>
        <w:t xml:space="preserve">Astrid </w:t>
      </w:r>
      <w:proofErr w:type="spellStart"/>
      <w:r w:rsidRPr="00782014">
        <w:rPr>
          <w:sz w:val="24"/>
          <w:szCs w:val="24"/>
        </w:rPr>
        <w:t>Skretting</w:t>
      </w:r>
      <w:proofErr w:type="spellEnd"/>
      <w:r w:rsidRPr="00782014">
        <w:rPr>
          <w:sz w:val="24"/>
          <w:szCs w:val="24"/>
        </w:rPr>
        <w:t xml:space="preserve">, “On Writing a White Paper on Drug Policy” (Norway) </w:t>
      </w:r>
      <w:r w:rsidRPr="00782014">
        <w:rPr>
          <w:i/>
          <w:sz w:val="24"/>
          <w:szCs w:val="24"/>
        </w:rPr>
        <w:t>Contemporary Drug Problems</w:t>
      </w:r>
      <w:r w:rsidRPr="00782014">
        <w:rPr>
          <w:sz w:val="24"/>
          <w:szCs w:val="24"/>
        </w:rPr>
        <w:t xml:space="preserve"> 25 (2) summer 1998 pp. 235-252</w:t>
      </w:r>
      <w:r w:rsidR="0057362A">
        <w:rPr>
          <w:sz w:val="24"/>
          <w:szCs w:val="24"/>
        </w:rPr>
        <w:t xml:space="preserve"> </w:t>
      </w:r>
    </w:p>
    <w:p w:rsidR="003238E2" w:rsidRPr="00797797" w:rsidRDefault="003B349E" w:rsidP="00720DFA">
      <w:pPr>
        <w:rPr>
          <w:sz w:val="24"/>
          <w:szCs w:val="24"/>
        </w:rPr>
      </w:pPr>
      <w:hyperlink r:id="rId27" w:history="1">
        <w:r w:rsidR="003238E2" w:rsidRPr="00797797">
          <w:rPr>
            <w:rStyle w:val="Hyperlink"/>
            <w:sz w:val="24"/>
            <w:szCs w:val="24"/>
          </w:rPr>
          <w:t>http://heinonline.org/HOL/Page?handle=hein.journals/condp25&amp;div=21&amp;g_sent=1&amp;collection=journals</w:t>
        </w:r>
      </w:hyperlink>
      <w:r w:rsidR="003238E2" w:rsidRPr="00797797">
        <w:rPr>
          <w:sz w:val="24"/>
          <w:szCs w:val="24"/>
        </w:rPr>
        <w:t xml:space="preserve"> </w:t>
      </w:r>
    </w:p>
    <w:p w:rsidR="00720DFA" w:rsidRPr="008B726E" w:rsidRDefault="008B726E">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Pr="008B726E">
        <w:rPr>
          <w:b/>
          <w:sz w:val="24"/>
          <w:szCs w:val="24"/>
        </w:rPr>
        <w:t>cont</w:t>
      </w:r>
      <w:proofErr w:type="gramEnd"/>
      <w:r>
        <w:rPr>
          <w:b/>
          <w:sz w:val="24"/>
          <w:szCs w:val="24"/>
        </w:rPr>
        <w:t>.</w:t>
      </w:r>
      <w:r w:rsidRPr="008B726E">
        <w:rPr>
          <w:b/>
          <w:sz w:val="24"/>
          <w:szCs w:val="24"/>
        </w:rPr>
        <w:t xml:space="preserve"> next page</w:t>
      </w:r>
    </w:p>
    <w:p w:rsidR="007D0025" w:rsidRDefault="007D0025">
      <w:pPr>
        <w:rPr>
          <w:sz w:val="24"/>
          <w:szCs w:val="24"/>
        </w:rPr>
      </w:pPr>
      <w:r w:rsidRPr="007D0025">
        <w:rPr>
          <w:sz w:val="24"/>
          <w:szCs w:val="24"/>
        </w:rPr>
        <w:lastRenderedPageBreak/>
        <w:t xml:space="preserve">Robert </w:t>
      </w:r>
      <w:proofErr w:type="spellStart"/>
      <w:r w:rsidRPr="007D0025">
        <w:rPr>
          <w:sz w:val="24"/>
          <w:szCs w:val="24"/>
        </w:rPr>
        <w:t>MacCoun</w:t>
      </w:r>
      <w:proofErr w:type="spellEnd"/>
      <w:r>
        <w:rPr>
          <w:sz w:val="24"/>
          <w:szCs w:val="24"/>
        </w:rPr>
        <w:t xml:space="preserve"> &amp; </w:t>
      </w:r>
      <w:r w:rsidRPr="007D0025">
        <w:rPr>
          <w:sz w:val="24"/>
          <w:szCs w:val="24"/>
        </w:rPr>
        <w:t xml:space="preserve">Martin, Karin D., </w:t>
      </w:r>
      <w:r>
        <w:rPr>
          <w:sz w:val="24"/>
          <w:szCs w:val="24"/>
        </w:rPr>
        <w:t>“</w:t>
      </w:r>
      <w:r w:rsidRPr="007D0025">
        <w:rPr>
          <w:sz w:val="24"/>
          <w:szCs w:val="24"/>
        </w:rPr>
        <w:t>Drug Use and Drug Policy in a Prohibition Regime</w:t>
      </w:r>
      <w:r>
        <w:rPr>
          <w:sz w:val="24"/>
          <w:szCs w:val="24"/>
        </w:rPr>
        <w:t xml:space="preserve">” </w:t>
      </w:r>
      <w:r w:rsidRPr="007D0025">
        <w:rPr>
          <w:sz w:val="24"/>
          <w:szCs w:val="24"/>
        </w:rPr>
        <w:t>2008</w:t>
      </w:r>
      <w:r>
        <w:rPr>
          <w:sz w:val="24"/>
          <w:szCs w:val="24"/>
        </w:rPr>
        <w:t xml:space="preserve"> </w:t>
      </w:r>
      <w:hyperlink r:id="rId28" w:history="1">
        <w:r w:rsidRPr="00D84A1C">
          <w:rPr>
            <w:rStyle w:val="Hyperlink"/>
            <w:sz w:val="24"/>
            <w:szCs w:val="24"/>
          </w:rPr>
          <w:t>http://escholarship.org/uc/item/5dz3f135</w:t>
        </w:r>
      </w:hyperlink>
      <w:r>
        <w:rPr>
          <w:sz w:val="24"/>
          <w:szCs w:val="24"/>
        </w:rPr>
        <w:t xml:space="preserve">  (download </w:t>
      </w:r>
      <w:r w:rsidR="003F06FF">
        <w:rPr>
          <w:sz w:val="24"/>
          <w:szCs w:val="24"/>
        </w:rPr>
        <w:t xml:space="preserve">via </w:t>
      </w:r>
      <w:r>
        <w:rPr>
          <w:sz w:val="24"/>
          <w:szCs w:val="24"/>
        </w:rPr>
        <w:t>UCSD site)</w:t>
      </w:r>
    </w:p>
    <w:p w:rsidR="005309AF" w:rsidRDefault="005309AF">
      <w:pPr>
        <w:rPr>
          <w:sz w:val="24"/>
          <w:szCs w:val="24"/>
        </w:rPr>
      </w:pPr>
    </w:p>
    <w:p w:rsidR="005309AF" w:rsidRPr="00D34FB2" w:rsidRDefault="00D34FB2" w:rsidP="00D34FB2">
      <w:pPr>
        <w:rPr>
          <w:sz w:val="24"/>
          <w:szCs w:val="24"/>
        </w:rPr>
      </w:pPr>
      <w:r w:rsidRPr="00D34FB2">
        <w:rPr>
          <w:sz w:val="24"/>
          <w:szCs w:val="24"/>
        </w:rPr>
        <w:t>Winston Ross, “</w:t>
      </w:r>
      <w:r w:rsidRPr="00D34FB2">
        <w:rPr>
          <w:bCs/>
          <w:color w:val="000000"/>
          <w:sz w:val="24"/>
          <w:szCs w:val="24"/>
        </w:rPr>
        <w:t>Inside Obama’s ‘War on Weed’”</w:t>
      </w:r>
      <w:r w:rsidRPr="00D34FB2">
        <w:rPr>
          <w:b/>
          <w:bCs/>
          <w:color w:val="000000"/>
          <w:sz w:val="24"/>
          <w:szCs w:val="24"/>
        </w:rPr>
        <w:t xml:space="preserve"> </w:t>
      </w:r>
      <w:proofErr w:type="gramStart"/>
      <w:r w:rsidRPr="00D34FB2">
        <w:rPr>
          <w:sz w:val="24"/>
          <w:szCs w:val="24"/>
        </w:rPr>
        <w:t>September  27</w:t>
      </w:r>
      <w:proofErr w:type="gramEnd"/>
      <w:r w:rsidRPr="00D34FB2">
        <w:rPr>
          <w:sz w:val="24"/>
          <w:szCs w:val="24"/>
        </w:rPr>
        <w:t>, 2012</w:t>
      </w:r>
      <w:r w:rsidR="0057362A" w:rsidRPr="00D34FB2">
        <w:rPr>
          <w:sz w:val="24"/>
          <w:szCs w:val="24"/>
        </w:rPr>
        <w:t xml:space="preserve">  </w:t>
      </w:r>
      <w:r w:rsidRPr="00D34FB2">
        <w:rPr>
          <w:i/>
          <w:sz w:val="24"/>
          <w:szCs w:val="24"/>
        </w:rPr>
        <w:t xml:space="preserve">The Daily Beast </w:t>
      </w:r>
      <w:hyperlink r:id="rId29" w:history="1">
        <w:r w:rsidRPr="000F4003">
          <w:rPr>
            <w:rStyle w:val="Hyperlink"/>
            <w:sz w:val="24"/>
            <w:szCs w:val="24"/>
          </w:rPr>
          <w:t>http://www.thedailybeast.com/articles/2012/09/27/inside-obama-s-war-on-weed.html</w:t>
        </w:r>
      </w:hyperlink>
      <w:r>
        <w:rPr>
          <w:sz w:val="24"/>
          <w:szCs w:val="24"/>
        </w:rPr>
        <w:t xml:space="preserve"> </w:t>
      </w:r>
    </w:p>
    <w:p w:rsidR="00720DFA" w:rsidRPr="00782014" w:rsidRDefault="00720DFA">
      <w:pPr>
        <w:rPr>
          <w:sz w:val="24"/>
          <w:szCs w:val="24"/>
        </w:rPr>
      </w:pPr>
    </w:p>
    <w:p w:rsidR="00720DFA" w:rsidRPr="00782014" w:rsidRDefault="00720DFA" w:rsidP="00720DFA">
      <w:pPr>
        <w:rPr>
          <w:b/>
          <w:sz w:val="24"/>
          <w:szCs w:val="24"/>
        </w:rPr>
      </w:pPr>
      <w:r w:rsidRPr="00782014">
        <w:rPr>
          <w:b/>
          <w:sz w:val="24"/>
          <w:szCs w:val="24"/>
        </w:rPr>
        <w:t xml:space="preserve">Week </w:t>
      </w:r>
      <w:r w:rsidR="00463367">
        <w:rPr>
          <w:b/>
          <w:sz w:val="24"/>
          <w:szCs w:val="24"/>
        </w:rPr>
        <w:t>8</w:t>
      </w:r>
      <w:r w:rsidRPr="00782014">
        <w:rPr>
          <w:b/>
          <w:sz w:val="24"/>
          <w:szCs w:val="24"/>
        </w:rPr>
        <w:t>: Domestic Liberalization</w:t>
      </w:r>
      <w:r w:rsidR="005309AF">
        <w:rPr>
          <w:b/>
          <w:sz w:val="24"/>
          <w:szCs w:val="24"/>
        </w:rPr>
        <w:t>/Harm Reduction</w:t>
      </w:r>
    </w:p>
    <w:p w:rsidR="00720DFA" w:rsidRPr="00782014" w:rsidRDefault="00720DFA" w:rsidP="00720DFA">
      <w:pPr>
        <w:rPr>
          <w:b/>
          <w:sz w:val="24"/>
          <w:szCs w:val="24"/>
        </w:rPr>
      </w:pPr>
    </w:p>
    <w:p w:rsidR="005309AF" w:rsidRDefault="00E96A22" w:rsidP="00720DFA">
      <w:pPr>
        <w:rPr>
          <w:sz w:val="24"/>
          <w:szCs w:val="24"/>
        </w:rPr>
      </w:pPr>
      <w:r w:rsidRPr="00E96A22">
        <w:rPr>
          <w:sz w:val="24"/>
          <w:szCs w:val="24"/>
        </w:rPr>
        <w:t xml:space="preserve">Mike McCarron </w:t>
      </w:r>
      <w:r>
        <w:rPr>
          <w:sz w:val="24"/>
          <w:szCs w:val="24"/>
        </w:rPr>
        <w:t>“</w:t>
      </w:r>
      <w:r w:rsidRPr="00E96A22">
        <w:rPr>
          <w:sz w:val="24"/>
          <w:szCs w:val="24"/>
        </w:rPr>
        <w:t>Drugs: which policies work?</w:t>
      </w:r>
      <w:r>
        <w:rPr>
          <w:sz w:val="24"/>
          <w:szCs w:val="24"/>
        </w:rPr>
        <w:t xml:space="preserve">” </w:t>
      </w:r>
      <w:r w:rsidRPr="00E96A22">
        <w:rPr>
          <w:i/>
          <w:sz w:val="24"/>
          <w:szCs w:val="24"/>
        </w:rPr>
        <w:t>RSA Journal</w:t>
      </w:r>
      <w:r w:rsidRPr="00E96A22">
        <w:rPr>
          <w:sz w:val="24"/>
          <w:szCs w:val="24"/>
        </w:rPr>
        <w:t>, Vol. 153, No. 5521 (February 2006), pp. 28-33</w:t>
      </w:r>
      <w:r>
        <w:rPr>
          <w:sz w:val="24"/>
          <w:szCs w:val="24"/>
        </w:rPr>
        <w:t xml:space="preserve"> via JSTOR</w:t>
      </w:r>
      <w:r w:rsidRPr="00E96A22">
        <w:rPr>
          <w:sz w:val="24"/>
          <w:szCs w:val="24"/>
        </w:rPr>
        <w:cr/>
      </w:r>
    </w:p>
    <w:p w:rsidR="00467E29" w:rsidRDefault="00467E29" w:rsidP="00467E29">
      <w:pPr>
        <w:rPr>
          <w:sz w:val="24"/>
          <w:szCs w:val="24"/>
        </w:rPr>
      </w:pPr>
      <w:r w:rsidRPr="00EA17FB">
        <w:rPr>
          <w:sz w:val="24"/>
          <w:szCs w:val="24"/>
        </w:rPr>
        <w:t xml:space="preserve">Cesar </w:t>
      </w:r>
      <w:proofErr w:type="spellStart"/>
      <w:r w:rsidRPr="00EA17FB">
        <w:rPr>
          <w:sz w:val="24"/>
          <w:szCs w:val="24"/>
        </w:rPr>
        <w:t>Gaviría</w:t>
      </w:r>
      <w:proofErr w:type="spellEnd"/>
      <w:r w:rsidRPr="00EA17FB">
        <w:rPr>
          <w:sz w:val="24"/>
          <w:szCs w:val="24"/>
        </w:rPr>
        <w:t xml:space="preserve">, Ernesto Zedillo, Fernando Henrique Cardoso, </w:t>
      </w:r>
      <w:proofErr w:type="gramStart"/>
      <w:r w:rsidRPr="00EA17FB">
        <w:rPr>
          <w:sz w:val="24"/>
          <w:szCs w:val="24"/>
        </w:rPr>
        <w:t>et</w:t>
      </w:r>
      <w:proofErr w:type="gramEnd"/>
      <w:r w:rsidRPr="00EA17FB">
        <w:rPr>
          <w:sz w:val="24"/>
          <w:szCs w:val="24"/>
        </w:rPr>
        <w:t xml:space="preserve">. </w:t>
      </w:r>
      <w:r>
        <w:rPr>
          <w:sz w:val="24"/>
          <w:szCs w:val="24"/>
        </w:rPr>
        <w:t>a</w:t>
      </w:r>
      <w:r w:rsidRPr="00EA17FB">
        <w:rPr>
          <w:sz w:val="24"/>
          <w:szCs w:val="24"/>
        </w:rPr>
        <w:t>l.,</w:t>
      </w:r>
      <w:r>
        <w:rPr>
          <w:sz w:val="24"/>
          <w:szCs w:val="24"/>
        </w:rPr>
        <w:t xml:space="preserve"> “Drugs and Democracy: Toward a Paradigm Shift” </w:t>
      </w:r>
      <w:hyperlink r:id="rId30" w:history="1">
        <w:r w:rsidRPr="000F1375">
          <w:rPr>
            <w:rStyle w:val="Hyperlink"/>
            <w:sz w:val="24"/>
            <w:szCs w:val="24"/>
          </w:rPr>
          <w:t>http://www.drogasedemocracia.org/Arquivos/declaracao_ingles_site.pdf</w:t>
        </w:r>
      </w:hyperlink>
    </w:p>
    <w:p w:rsidR="00467E29" w:rsidRDefault="00467E29" w:rsidP="00467E29">
      <w:pPr>
        <w:rPr>
          <w:sz w:val="24"/>
          <w:szCs w:val="24"/>
        </w:rPr>
      </w:pPr>
    </w:p>
    <w:p w:rsidR="00427B61" w:rsidRPr="00463367" w:rsidRDefault="00427B61" w:rsidP="00644276">
      <w:pPr>
        <w:rPr>
          <w:rStyle w:val="Hyperlink"/>
          <w:sz w:val="24"/>
          <w:szCs w:val="24"/>
        </w:rPr>
      </w:pPr>
      <w:r w:rsidRPr="00463367">
        <w:rPr>
          <w:sz w:val="24"/>
          <w:szCs w:val="24"/>
        </w:rPr>
        <w:t xml:space="preserve">Maria Fernanda </w:t>
      </w:r>
      <w:proofErr w:type="spellStart"/>
      <w:r w:rsidRPr="00463367">
        <w:rPr>
          <w:sz w:val="24"/>
          <w:szCs w:val="24"/>
        </w:rPr>
        <w:t>Boidi</w:t>
      </w:r>
      <w:proofErr w:type="spellEnd"/>
      <w:r w:rsidR="007A3FD4" w:rsidRPr="00463367">
        <w:rPr>
          <w:sz w:val="24"/>
          <w:szCs w:val="24"/>
        </w:rPr>
        <w:t xml:space="preserve">, José Miguel Cruz, </w:t>
      </w:r>
      <w:r w:rsidR="00463367" w:rsidRPr="00463367">
        <w:rPr>
          <w:sz w:val="24"/>
          <w:szCs w:val="24"/>
        </w:rPr>
        <w:t xml:space="preserve">Rosario </w:t>
      </w:r>
      <w:proofErr w:type="spellStart"/>
      <w:r w:rsidR="00463367" w:rsidRPr="00463367">
        <w:rPr>
          <w:sz w:val="24"/>
          <w:szCs w:val="24"/>
        </w:rPr>
        <w:t>Queirolo</w:t>
      </w:r>
      <w:proofErr w:type="spellEnd"/>
      <w:r w:rsidR="00463367" w:rsidRPr="00463367">
        <w:rPr>
          <w:sz w:val="24"/>
          <w:szCs w:val="24"/>
        </w:rPr>
        <w:t xml:space="preserve">, and Emily Bello-Pardo, </w:t>
      </w:r>
      <w:r w:rsidR="00463367" w:rsidRPr="00463367">
        <w:rPr>
          <w:i/>
          <w:sz w:val="24"/>
          <w:szCs w:val="24"/>
        </w:rPr>
        <w:t>Marijuana Legalization in Uruguay and Beyond</w:t>
      </w:r>
      <w:r w:rsidR="00463367" w:rsidRPr="00463367">
        <w:rPr>
          <w:sz w:val="24"/>
          <w:szCs w:val="24"/>
        </w:rPr>
        <w:t xml:space="preserve">. Florida International </w:t>
      </w:r>
      <w:proofErr w:type="gramStart"/>
      <w:r w:rsidR="00463367" w:rsidRPr="00463367">
        <w:rPr>
          <w:sz w:val="24"/>
          <w:szCs w:val="24"/>
        </w:rPr>
        <w:t>University</w:t>
      </w:r>
      <w:r w:rsidR="007A3FD4" w:rsidRPr="00463367">
        <w:rPr>
          <w:sz w:val="24"/>
          <w:szCs w:val="24"/>
        </w:rPr>
        <w:t xml:space="preserve"> </w:t>
      </w:r>
      <w:r w:rsidRPr="00463367">
        <w:rPr>
          <w:rStyle w:val="Hyperlink"/>
          <w:sz w:val="24"/>
          <w:szCs w:val="24"/>
        </w:rPr>
        <w:t xml:space="preserve"> </w:t>
      </w:r>
      <w:proofErr w:type="gramEnd"/>
      <w:r w:rsidRPr="00463367">
        <w:rPr>
          <w:rStyle w:val="Hyperlink"/>
          <w:sz w:val="24"/>
          <w:szCs w:val="24"/>
        </w:rPr>
        <w:fldChar w:fldCharType="begin"/>
      </w:r>
      <w:r w:rsidRPr="00463367">
        <w:rPr>
          <w:rStyle w:val="Hyperlink"/>
          <w:sz w:val="24"/>
          <w:szCs w:val="24"/>
        </w:rPr>
        <w:instrText xml:space="preserve"> HYPERLINK "http://news.fiu.edu/wp-content/uploads/14561_SIPA_Marijuana-research_REPORT2.compressed.compressed.pdf" </w:instrText>
      </w:r>
      <w:r w:rsidRPr="00463367">
        <w:rPr>
          <w:rStyle w:val="Hyperlink"/>
          <w:sz w:val="24"/>
          <w:szCs w:val="24"/>
        </w:rPr>
        <w:fldChar w:fldCharType="separate"/>
      </w:r>
      <w:r w:rsidRPr="00463367">
        <w:rPr>
          <w:rStyle w:val="Hyperlink"/>
          <w:sz w:val="24"/>
          <w:szCs w:val="24"/>
        </w:rPr>
        <w:t>http://news.fiu.edu/wp-content/uploads/14561_SIPA_Marijuana-research_REPORT2.compressed.compressed.pdf</w:t>
      </w:r>
      <w:r w:rsidRPr="00463367">
        <w:rPr>
          <w:rStyle w:val="Hyperlink"/>
          <w:sz w:val="24"/>
          <w:szCs w:val="24"/>
        </w:rPr>
        <w:fldChar w:fldCharType="end"/>
      </w:r>
      <w:r w:rsidRPr="00463367">
        <w:rPr>
          <w:rStyle w:val="Hyperlink"/>
          <w:sz w:val="24"/>
          <w:szCs w:val="24"/>
        </w:rPr>
        <w:t xml:space="preserve"> </w:t>
      </w:r>
    </w:p>
    <w:p w:rsidR="00093214" w:rsidRDefault="00093214" w:rsidP="00644276"/>
    <w:p w:rsidR="00720DFA" w:rsidRPr="00782014" w:rsidRDefault="00720DFA">
      <w:pPr>
        <w:rPr>
          <w:b/>
          <w:sz w:val="24"/>
          <w:szCs w:val="24"/>
        </w:rPr>
      </w:pPr>
      <w:r w:rsidRPr="00782014">
        <w:rPr>
          <w:b/>
          <w:sz w:val="24"/>
          <w:szCs w:val="24"/>
        </w:rPr>
        <w:t xml:space="preserve">Week </w:t>
      </w:r>
      <w:r w:rsidR="00463367">
        <w:rPr>
          <w:b/>
          <w:sz w:val="24"/>
          <w:szCs w:val="24"/>
        </w:rPr>
        <w:t>9</w:t>
      </w:r>
      <w:r w:rsidRPr="00782014">
        <w:rPr>
          <w:b/>
          <w:sz w:val="24"/>
          <w:szCs w:val="24"/>
        </w:rPr>
        <w:t>: Unilateral Policies</w:t>
      </w:r>
      <w:r w:rsidRPr="00782014">
        <w:rPr>
          <w:b/>
          <w:sz w:val="24"/>
          <w:szCs w:val="24"/>
        </w:rPr>
        <w:tab/>
      </w:r>
      <w:r w:rsidRPr="00782014">
        <w:rPr>
          <w:b/>
          <w:sz w:val="24"/>
          <w:szCs w:val="24"/>
        </w:rPr>
        <w:tab/>
      </w:r>
    </w:p>
    <w:p w:rsidR="00720DFA" w:rsidRPr="00782014" w:rsidRDefault="00720DFA">
      <w:pPr>
        <w:rPr>
          <w:b/>
          <w:sz w:val="24"/>
          <w:szCs w:val="24"/>
        </w:rPr>
      </w:pPr>
    </w:p>
    <w:p w:rsidR="00093214" w:rsidRDefault="00427B61" w:rsidP="00427B61">
      <w:pPr>
        <w:rPr>
          <w:sz w:val="24"/>
          <w:szCs w:val="24"/>
        </w:rPr>
      </w:pPr>
      <w:r w:rsidRPr="00427B61">
        <w:rPr>
          <w:sz w:val="24"/>
          <w:szCs w:val="24"/>
        </w:rPr>
        <w:t xml:space="preserve">Will Carless, </w:t>
      </w:r>
      <w:r>
        <w:rPr>
          <w:sz w:val="24"/>
          <w:szCs w:val="24"/>
        </w:rPr>
        <w:t>“</w:t>
      </w:r>
      <w:r w:rsidRPr="00427B61">
        <w:rPr>
          <w:sz w:val="24"/>
          <w:szCs w:val="24"/>
        </w:rPr>
        <w:t>Uruguay's Year In Marijuana: 3 Successes, 3 Burning Questions</w:t>
      </w:r>
      <w:r>
        <w:rPr>
          <w:sz w:val="24"/>
          <w:szCs w:val="24"/>
        </w:rPr>
        <w:t xml:space="preserve">” </w:t>
      </w:r>
      <w:proofErr w:type="spellStart"/>
      <w:proofErr w:type="gramStart"/>
      <w:r w:rsidRPr="00427B61">
        <w:rPr>
          <w:sz w:val="24"/>
          <w:szCs w:val="24"/>
        </w:rPr>
        <w:t>Globalpost</w:t>
      </w:r>
      <w:proofErr w:type="spellEnd"/>
      <w:r w:rsidRPr="00427B61">
        <w:rPr>
          <w:sz w:val="24"/>
          <w:szCs w:val="24"/>
        </w:rPr>
        <w:t xml:space="preserve">  </w:t>
      </w:r>
      <w:proofErr w:type="gramEnd"/>
      <w:r w:rsidRPr="00427B61">
        <w:rPr>
          <w:sz w:val="24"/>
          <w:szCs w:val="24"/>
        </w:rPr>
        <w:fldChar w:fldCharType="begin"/>
      </w:r>
      <w:r w:rsidRPr="00427B61">
        <w:rPr>
          <w:sz w:val="24"/>
          <w:szCs w:val="24"/>
        </w:rPr>
        <w:instrText xml:space="preserve"> HYPERLINK "http://www.nbcnews.com/news/latino/uruguays-year-marijuana-3-successes-3-burning-questions-n281311" </w:instrText>
      </w:r>
      <w:r w:rsidRPr="00427B61">
        <w:rPr>
          <w:sz w:val="24"/>
          <w:szCs w:val="24"/>
        </w:rPr>
        <w:fldChar w:fldCharType="separate"/>
      </w:r>
      <w:r w:rsidRPr="00427B61">
        <w:rPr>
          <w:rStyle w:val="Hyperlink"/>
          <w:sz w:val="24"/>
          <w:szCs w:val="24"/>
        </w:rPr>
        <w:t>http://www.nbcnews.com/news/latino/uruguays-year-marijuana-3-successes-3-burning-questions-n281311</w:t>
      </w:r>
      <w:r w:rsidRPr="00427B61">
        <w:rPr>
          <w:sz w:val="24"/>
          <w:szCs w:val="24"/>
        </w:rPr>
        <w:fldChar w:fldCharType="end"/>
      </w:r>
    </w:p>
    <w:p w:rsidR="008B726E" w:rsidRDefault="008B726E" w:rsidP="00427B61">
      <w:pPr>
        <w:rPr>
          <w:sz w:val="24"/>
          <w:szCs w:val="24"/>
        </w:rPr>
      </w:pPr>
    </w:p>
    <w:p w:rsidR="008B726E" w:rsidRDefault="008B726E" w:rsidP="00427B61">
      <w:pPr>
        <w:rPr>
          <w:sz w:val="24"/>
          <w:szCs w:val="24"/>
        </w:rPr>
      </w:pPr>
      <w:r>
        <w:rPr>
          <w:sz w:val="24"/>
          <w:szCs w:val="24"/>
        </w:rPr>
        <w:t xml:space="preserve">Rocky Mountain High Intensity Drug Trafficking Area, </w:t>
      </w:r>
      <w:proofErr w:type="gramStart"/>
      <w:r>
        <w:rPr>
          <w:i/>
          <w:sz w:val="24"/>
          <w:szCs w:val="24"/>
        </w:rPr>
        <w:t>The</w:t>
      </w:r>
      <w:proofErr w:type="gramEnd"/>
      <w:r>
        <w:rPr>
          <w:i/>
          <w:sz w:val="24"/>
          <w:szCs w:val="24"/>
        </w:rPr>
        <w:t xml:space="preserve"> Legalization of Marijuana in Colorado: The Impact. </w:t>
      </w:r>
      <w:r w:rsidRPr="008B726E">
        <w:rPr>
          <w:sz w:val="24"/>
          <w:szCs w:val="24"/>
        </w:rPr>
        <w:t>Vol 2, August 2014</w:t>
      </w:r>
      <w:r>
        <w:rPr>
          <w:i/>
          <w:sz w:val="24"/>
          <w:szCs w:val="24"/>
        </w:rPr>
        <w:t xml:space="preserve"> </w:t>
      </w:r>
      <w:r>
        <w:rPr>
          <w:sz w:val="24"/>
          <w:szCs w:val="24"/>
        </w:rPr>
        <w:t xml:space="preserve">pp. 1-18; 59-87; 135-150 </w:t>
      </w:r>
      <w:hyperlink r:id="rId31" w:history="1">
        <w:r w:rsidRPr="00B9735F">
          <w:rPr>
            <w:rStyle w:val="Hyperlink"/>
            <w:sz w:val="24"/>
            <w:szCs w:val="24"/>
          </w:rPr>
          <w:t>http://www.rmhidta.org/html/August%202014%20Legalization%20of%20MJ%20in%20Colorado%20the%20Impact.pdf</w:t>
        </w:r>
      </w:hyperlink>
      <w:r>
        <w:rPr>
          <w:sz w:val="24"/>
          <w:szCs w:val="24"/>
        </w:rPr>
        <w:t xml:space="preserve"> </w:t>
      </w:r>
    </w:p>
    <w:p w:rsidR="008B726E" w:rsidRDefault="008B726E" w:rsidP="00427B61">
      <w:pPr>
        <w:rPr>
          <w:sz w:val="24"/>
          <w:szCs w:val="24"/>
        </w:rPr>
      </w:pPr>
    </w:p>
    <w:p w:rsidR="008B726E" w:rsidRPr="008B726E" w:rsidRDefault="008B726E" w:rsidP="008B726E">
      <w:pPr>
        <w:rPr>
          <w:sz w:val="24"/>
          <w:szCs w:val="24"/>
        </w:rPr>
      </w:pPr>
      <w:r w:rsidRPr="008B726E">
        <w:rPr>
          <w:sz w:val="24"/>
          <w:szCs w:val="24"/>
        </w:rPr>
        <w:t xml:space="preserve">John </w:t>
      </w:r>
      <w:proofErr w:type="spellStart"/>
      <w:r w:rsidRPr="008B726E">
        <w:rPr>
          <w:sz w:val="24"/>
          <w:szCs w:val="24"/>
        </w:rPr>
        <w:t>Hudak</w:t>
      </w:r>
      <w:proofErr w:type="spellEnd"/>
      <w:r>
        <w:rPr>
          <w:sz w:val="24"/>
          <w:szCs w:val="24"/>
        </w:rPr>
        <w:t>, “</w:t>
      </w:r>
      <w:r w:rsidRPr="008B726E">
        <w:rPr>
          <w:sz w:val="24"/>
          <w:szCs w:val="24"/>
        </w:rPr>
        <w:t>Colorado’s Rollout of Legal Marijuana Is Succeeding</w:t>
      </w:r>
      <w:r>
        <w:rPr>
          <w:sz w:val="24"/>
          <w:szCs w:val="24"/>
        </w:rPr>
        <w:t xml:space="preserve">: </w:t>
      </w:r>
      <w:r w:rsidRPr="008B726E">
        <w:rPr>
          <w:sz w:val="24"/>
          <w:szCs w:val="24"/>
        </w:rPr>
        <w:t>A Report on the State’s Implementation of Legalization</w:t>
      </w:r>
      <w:r>
        <w:rPr>
          <w:sz w:val="24"/>
          <w:szCs w:val="24"/>
        </w:rPr>
        <w:t xml:space="preserve">” Brookings Institution July 2014 </w:t>
      </w:r>
      <w:hyperlink r:id="rId32" w:history="1">
        <w:r w:rsidRPr="00B9735F">
          <w:rPr>
            <w:rStyle w:val="Hyperlink"/>
            <w:sz w:val="24"/>
            <w:szCs w:val="24"/>
          </w:rPr>
          <w:t>http://www.brookings.edu/~/media/research/files/papers/2014/07/colorado-marijuana-legalization-succeeding/cepmmjcov2.pdf</w:t>
        </w:r>
      </w:hyperlink>
      <w:r>
        <w:rPr>
          <w:sz w:val="24"/>
          <w:szCs w:val="24"/>
        </w:rPr>
        <w:t xml:space="preserve"> </w:t>
      </w:r>
    </w:p>
    <w:p w:rsidR="00463367" w:rsidRDefault="00463367" w:rsidP="00427B61"/>
    <w:p w:rsidR="00463367" w:rsidRPr="00782014" w:rsidRDefault="00463367" w:rsidP="00463367">
      <w:pPr>
        <w:rPr>
          <w:b/>
          <w:sz w:val="24"/>
          <w:szCs w:val="24"/>
        </w:rPr>
      </w:pPr>
      <w:r w:rsidRPr="00782014">
        <w:rPr>
          <w:b/>
          <w:sz w:val="24"/>
          <w:szCs w:val="24"/>
        </w:rPr>
        <w:t xml:space="preserve">Week </w:t>
      </w:r>
      <w:r>
        <w:rPr>
          <w:b/>
          <w:sz w:val="24"/>
          <w:szCs w:val="24"/>
        </w:rPr>
        <w:t>10</w:t>
      </w:r>
      <w:r w:rsidRPr="00782014">
        <w:rPr>
          <w:b/>
          <w:sz w:val="24"/>
          <w:szCs w:val="24"/>
        </w:rPr>
        <w:t>: International Cooperation</w:t>
      </w:r>
      <w:r w:rsidRPr="00782014">
        <w:rPr>
          <w:b/>
          <w:sz w:val="24"/>
          <w:szCs w:val="24"/>
        </w:rPr>
        <w:tab/>
      </w:r>
    </w:p>
    <w:p w:rsidR="00463367" w:rsidRPr="00782014" w:rsidRDefault="00463367" w:rsidP="00463367">
      <w:pPr>
        <w:rPr>
          <w:b/>
          <w:sz w:val="24"/>
          <w:szCs w:val="24"/>
        </w:rPr>
      </w:pPr>
    </w:p>
    <w:p w:rsidR="00463367" w:rsidRPr="00BF0E02" w:rsidRDefault="00463367" w:rsidP="00463367">
      <w:pPr>
        <w:rPr>
          <w:i/>
          <w:sz w:val="24"/>
          <w:szCs w:val="24"/>
        </w:rPr>
      </w:pPr>
      <w:r w:rsidRPr="00782014">
        <w:rPr>
          <w:sz w:val="24"/>
          <w:szCs w:val="24"/>
        </w:rPr>
        <w:t xml:space="preserve">Ethan A. </w:t>
      </w:r>
      <w:proofErr w:type="spellStart"/>
      <w:r w:rsidRPr="00782014">
        <w:rPr>
          <w:sz w:val="24"/>
          <w:szCs w:val="24"/>
        </w:rPr>
        <w:t>Nadelmann</w:t>
      </w:r>
      <w:proofErr w:type="spellEnd"/>
      <w:r w:rsidRPr="00782014">
        <w:rPr>
          <w:sz w:val="24"/>
          <w:szCs w:val="24"/>
        </w:rPr>
        <w:t xml:space="preserve">, “Global prohibition regimes: The evolution of norms in international society” </w:t>
      </w:r>
      <w:r w:rsidRPr="00782014">
        <w:rPr>
          <w:i/>
          <w:sz w:val="24"/>
          <w:szCs w:val="24"/>
        </w:rPr>
        <w:t>International Organization</w:t>
      </w:r>
      <w:r w:rsidRPr="00782014">
        <w:rPr>
          <w:sz w:val="24"/>
          <w:szCs w:val="24"/>
        </w:rPr>
        <w:t xml:space="preserve"> 44:4 </w:t>
      </w:r>
      <w:proofErr w:type="gramStart"/>
      <w:r w:rsidRPr="00782014">
        <w:rPr>
          <w:sz w:val="24"/>
          <w:szCs w:val="24"/>
        </w:rPr>
        <w:t>Autumn</w:t>
      </w:r>
      <w:proofErr w:type="gramEnd"/>
      <w:r w:rsidRPr="00782014">
        <w:rPr>
          <w:sz w:val="24"/>
          <w:szCs w:val="24"/>
        </w:rPr>
        <w:t xml:space="preserve"> 1990 pp. 479-526</w:t>
      </w:r>
      <w:r>
        <w:rPr>
          <w:sz w:val="24"/>
          <w:szCs w:val="24"/>
        </w:rPr>
        <w:t xml:space="preserve"> </w:t>
      </w:r>
      <w:r w:rsidRPr="003F06FF">
        <w:rPr>
          <w:sz w:val="24"/>
          <w:szCs w:val="24"/>
        </w:rPr>
        <w:t>JSTOR</w:t>
      </w:r>
      <w:r w:rsidRPr="00BF0E02">
        <w:rPr>
          <w:i/>
          <w:sz w:val="24"/>
          <w:szCs w:val="24"/>
        </w:rPr>
        <w:t xml:space="preserve"> </w:t>
      </w:r>
    </w:p>
    <w:p w:rsidR="00463367" w:rsidRPr="00782014" w:rsidRDefault="00463367" w:rsidP="00463367">
      <w:pPr>
        <w:rPr>
          <w:sz w:val="24"/>
          <w:szCs w:val="24"/>
        </w:rPr>
      </w:pPr>
    </w:p>
    <w:p w:rsidR="00463367" w:rsidRPr="003F06FF" w:rsidRDefault="00463367" w:rsidP="00463367">
      <w:pPr>
        <w:rPr>
          <w:color w:val="4C4C4C"/>
          <w:sz w:val="24"/>
          <w:szCs w:val="24"/>
          <w:shd w:val="clear" w:color="auto" w:fill="FFFFFF"/>
        </w:rPr>
      </w:pPr>
      <w:r w:rsidRPr="00B22EA9">
        <w:rPr>
          <w:sz w:val="24"/>
          <w:szCs w:val="24"/>
        </w:rPr>
        <w:t xml:space="preserve">European Monitoring Centre for Drugs and Addiction, </w:t>
      </w:r>
      <w:r w:rsidRPr="00797797">
        <w:rPr>
          <w:i/>
          <w:sz w:val="24"/>
          <w:szCs w:val="24"/>
        </w:rPr>
        <w:t xml:space="preserve">The New </w:t>
      </w:r>
      <w:r w:rsidRPr="00797797">
        <w:rPr>
          <w:i/>
          <w:color w:val="4C4C4C"/>
          <w:sz w:val="24"/>
          <w:szCs w:val="24"/>
          <w:shd w:val="clear" w:color="auto" w:fill="FFFFFF"/>
        </w:rPr>
        <w:t xml:space="preserve">EU drugs strategy </w:t>
      </w:r>
      <w:r w:rsidRPr="003F06FF">
        <w:rPr>
          <w:i/>
          <w:color w:val="4C4C4C"/>
          <w:sz w:val="24"/>
          <w:szCs w:val="24"/>
          <w:shd w:val="clear" w:color="auto" w:fill="FFFFFF"/>
        </w:rPr>
        <w:t>(2013–20)</w:t>
      </w:r>
      <w:r w:rsidRPr="003F06FF">
        <w:rPr>
          <w:color w:val="4C4C4C"/>
          <w:sz w:val="24"/>
          <w:szCs w:val="24"/>
          <w:shd w:val="clear" w:color="auto" w:fill="FFFFFF"/>
        </w:rPr>
        <w:t xml:space="preserve"> </w:t>
      </w:r>
      <w:hyperlink r:id="rId33" w:history="1">
        <w:r w:rsidRPr="003F06FF">
          <w:rPr>
            <w:rStyle w:val="Hyperlink"/>
            <w:sz w:val="24"/>
            <w:szCs w:val="24"/>
            <w:shd w:val="clear" w:color="auto" w:fill="FFFFFF"/>
          </w:rPr>
          <w:t>http://www.emcdda.europa.eu/topics/pods/eu-drugs-strategy-2013-20</w:t>
        </w:r>
      </w:hyperlink>
      <w:r w:rsidRPr="003F06FF">
        <w:rPr>
          <w:color w:val="4C4C4C"/>
          <w:sz w:val="24"/>
          <w:szCs w:val="24"/>
          <w:shd w:val="clear" w:color="auto" w:fill="FFFFFF"/>
        </w:rPr>
        <w:t xml:space="preserve"> </w:t>
      </w:r>
    </w:p>
    <w:p w:rsidR="00463367" w:rsidRPr="00782014" w:rsidRDefault="00463367" w:rsidP="00463367">
      <w:pPr>
        <w:rPr>
          <w:sz w:val="24"/>
          <w:szCs w:val="24"/>
        </w:rPr>
      </w:pPr>
    </w:p>
    <w:p w:rsidR="00427B61" w:rsidRDefault="00427B61" w:rsidP="00E241CE">
      <w:pPr>
        <w:rPr>
          <w:sz w:val="24"/>
          <w:szCs w:val="24"/>
        </w:rPr>
      </w:pPr>
    </w:p>
    <w:p w:rsidR="00093214" w:rsidRPr="00E241CE" w:rsidRDefault="00093214" w:rsidP="00E241CE">
      <w:pPr>
        <w:rPr>
          <w:sz w:val="24"/>
          <w:szCs w:val="24"/>
        </w:rPr>
      </w:pPr>
    </w:p>
    <w:sectPr w:rsidR="00093214" w:rsidRPr="00E241CE" w:rsidSect="003D1FA2">
      <w:headerReference w:type="default" r:id="rId34"/>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9E" w:rsidRDefault="003B349E" w:rsidP="007D0025">
      <w:r>
        <w:separator/>
      </w:r>
    </w:p>
  </w:endnote>
  <w:endnote w:type="continuationSeparator" w:id="0">
    <w:p w:rsidR="003B349E" w:rsidRDefault="003B349E" w:rsidP="007D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9E" w:rsidRDefault="003B349E" w:rsidP="007D0025">
      <w:r>
        <w:separator/>
      </w:r>
    </w:p>
  </w:footnote>
  <w:footnote w:type="continuationSeparator" w:id="0">
    <w:p w:rsidR="003B349E" w:rsidRDefault="003B349E" w:rsidP="007D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25" w:rsidRDefault="00643225">
    <w:pPr>
      <w:pStyle w:val="Header"/>
      <w:jc w:val="right"/>
    </w:pPr>
    <w:r>
      <w:fldChar w:fldCharType="begin"/>
    </w:r>
    <w:r>
      <w:instrText xml:space="preserve"> PAGE   \* MERGEFORMAT </w:instrText>
    </w:r>
    <w:r>
      <w:fldChar w:fldCharType="separate"/>
    </w:r>
    <w:r w:rsidR="0085686B">
      <w:rPr>
        <w:noProof/>
      </w:rPr>
      <w:t>4</w:t>
    </w:r>
    <w:r>
      <w:rPr>
        <w:noProof/>
      </w:rPr>
      <w:fldChar w:fldCharType="end"/>
    </w:r>
  </w:p>
  <w:p w:rsidR="00643225" w:rsidRDefault="00643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20BAB"/>
    <w:multiLevelType w:val="multilevel"/>
    <w:tmpl w:val="8456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41"/>
    <w:rsid w:val="000154B4"/>
    <w:rsid w:val="00034BBA"/>
    <w:rsid w:val="0006397F"/>
    <w:rsid w:val="00067661"/>
    <w:rsid w:val="00087423"/>
    <w:rsid w:val="00087B76"/>
    <w:rsid w:val="000924B3"/>
    <w:rsid w:val="00093214"/>
    <w:rsid w:val="000A7155"/>
    <w:rsid w:val="000C1EC8"/>
    <w:rsid w:val="000D4C6B"/>
    <w:rsid w:val="00121C8B"/>
    <w:rsid w:val="00161AEF"/>
    <w:rsid w:val="0017459C"/>
    <w:rsid w:val="001A290E"/>
    <w:rsid w:val="001C4041"/>
    <w:rsid w:val="001E1115"/>
    <w:rsid w:val="001F1BB4"/>
    <w:rsid w:val="002014D9"/>
    <w:rsid w:val="00230C09"/>
    <w:rsid w:val="0024186D"/>
    <w:rsid w:val="0025597A"/>
    <w:rsid w:val="00261838"/>
    <w:rsid w:val="0027186E"/>
    <w:rsid w:val="0029356C"/>
    <w:rsid w:val="002A612A"/>
    <w:rsid w:val="002E26C9"/>
    <w:rsid w:val="0031371A"/>
    <w:rsid w:val="003238E2"/>
    <w:rsid w:val="00341DB6"/>
    <w:rsid w:val="00385687"/>
    <w:rsid w:val="003927D4"/>
    <w:rsid w:val="00394818"/>
    <w:rsid w:val="003B1F1A"/>
    <w:rsid w:val="003B349E"/>
    <w:rsid w:val="003D1FA2"/>
    <w:rsid w:val="003F06FF"/>
    <w:rsid w:val="00404D64"/>
    <w:rsid w:val="00416577"/>
    <w:rsid w:val="0041662C"/>
    <w:rsid w:val="00427B61"/>
    <w:rsid w:val="0045354D"/>
    <w:rsid w:val="004575A7"/>
    <w:rsid w:val="00457742"/>
    <w:rsid w:val="00462EE9"/>
    <w:rsid w:val="00463367"/>
    <w:rsid w:val="00467E29"/>
    <w:rsid w:val="004A43A9"/>
    <w:rsid w:val="004B593B"/>
    <w:rsid w:val="004E233D"/>
    <w:rsid w:val="00524E24"/>
    <w:rsid w:val="005309AF"/>
    <w:rsid w:val="0057362A"/>
    <w:rsid w:val="005C0CFE"/>
    <w:rsid w:val="006238A8"/>
    <w:rsid w:val="00643225"/>
    <w:rsid w:val="00643F4D"/>
    <w:rsid w:val="00644276"/>
    <w:rsid w:val="00652D56"/>
    <w:rsid w:val="0067593C"/>
    <w:rsid w:val="006B7412"/>
    <w:rsid w:val="006B7EF9"/>
    <w:rsid w:val="006D1A10"/>
    <w:rsid w:val="00703D5B"/>
    <w:rsid w:val="007047D5"/>
    <w:rsid w:val="0070789D"/>
    <w:rsid w:val="00720DFA"/>
    <w:rsid w:val="00721B52"/>
    <w:rsid w:val="00727326"/>
    <w:rsid w:val="007475F8"/>
    <w:rsid w:val="00747954"/>
    <w:rsid w:val="00750663"/>
    <w:rsid w:val="00762B8B"/>
    <w:rsid w:val="0078171B"/>
    <w:rsid w:val="00782014"/>
    <w:rsid w:val="00786086"/>
    <w:rsid w:val="00797797"/>
    <w:rsid w:val="007A0125"/>
    <w:rsid w:val="007A3FD4"/>
    <w:rsid w:val="007A5624"/>
    <w:rsid w:val="007B5A87"/>
    <w:rsid w:val="007C0296"/>
    <w:rsid w:val="007D0025"/>
    <w:rsid w:val="007D4FC3"/>
    <w:rsid w:val="007D5896"/>
    <w:rsid w:val="007D6A73"/>
    <w:rsid w:val="007E5318"/>
    <w:rsid w:val="00822BD7"/>
    <w:rsid w:val="008519E3"/>
    <w:rsid w:val="0085686B"/>
    <w:rsid w:val="00891F41"/>
    <w:rsid w:val="008B726E"/>
    <w:rsid w:val="008B7A71"/>
    <w:rsid w:val="008D0C03"/>
    <w:rsid w:val="00906489"/>
    <w:rsid w:val="00915448"/>
    <w:rsid w:val="009172DA"/>
    <w:rsid w:val="00931811"/>
    <w:rsid w:val="009713FC"/>
    <w:rsid w:val="00972BFA"/>
    <w:rsid w:val="00977E80"/>
    <w:rsid w:val="00982552"/>
    <w:rsid w:val="00986899"/>
    <w:rsid w:val="009873E0"/>
    <w:rsid w:val="009A121F"/>
    <w:rsid w:val="009C739B"/>
    <w:rsid w:val="00A208C4"/>
    <w:rsid w:val="00A400EE"/>
    <w:rsid w:val="00A53155"/>
    <w:rsid w:val="00A917F9"/>
    <w:rsid w:val="00AA3EAF"/>
    <w:rsid w:val="00AB60D3"/>
    <w:rsid w:val="00AC2D08"/>
    <w:rsid w:val="00AD315E"/>
    <w:rsid w:val="00AE04BC"/>
    <w:rsid w:val="00AE059F"/>
    <w:rsid w:val="00AE7484"/>
    <w:rsid w:val="00AF26AA"/>
    <w:rsid w:val="00AF7657"/>
    <w:rsid w:val="00B11D43"/>
    <w:rsid w:val="00B22EA9"/>
    <w:rsid w:val="00B4762B"/>
    <w:rsid w:val="00B751B0"/>
    <w:rsid w:val="00BC38A2"/>
    <w:rsid w:val="00BF0E02"/>
    <w:rsid w:val="00BF3CF3"/>
    <w:rsid w:val="00C17966"/>
    <w:rsid w:val="00C35506"/>
    <w:rsid w:val="00C47D77"/>
    <w:rsid w:val="00C501E5"/>
    <w:rsid w:val="00C5732B"/>
    <w:rsid w:val="00C875FA"/>
    <w:rsid w:val="00CC6FF0"/>
    <w:rsid w:val="00D145EA"/>
    <w:rsid w:val="00D30429"/>
    <w:rsid w:val="00D34FB2"/>
    <w:rsid w:val="00D362C6"/>
    <w:rsid w:val="00D46626"/>
    <w:rsid w:val="00D66585"/>
    <w:rsid w:val="00D72906"/>
    <w:rsid w:val="00D74C38"/>
    <w:rsid w:val="00DC7D2D"/>
    <w:rsid w:val="00DD226F"/>
    <w:rsid w:val="00DD620C"/>
    <w:rsid w:val="00DF1A9D"/>
    <w:rsid w:val="00E17977"/>
    <w:rsid w:val="00E241CE"/>
    <w:rsid w:val="00E2509C"/>
    <w:rsid w:val="00E70CD7"/>
    <w:rsid w:val="00E8073E"/>
    <w:rsid w:val="00E90890"/>
    <w:rsid w:val="00E92790"/>
    <w:rsid w:val="00E96A22"/>
    <w:rsid w:val="00EA17FB"/>
    <w:rsid w:val="00EF00B0"/>
    <w:rsid w:val="00EF282F"/>
    <w:rsid w:val="00F0465A"/>
    <w:rsid w:val="00F616E8"/>
    <w:rsid w:val="00F77E29"/>
    <w:rsid w:val="00FA4FA0"/>
    <w:rsid w:val="00FA7E94"/>
    <w:rsid w:val="00FB5A05"/>
    <w:rsid w:val="00FD2D75"/>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7CBC6D-14D0-4025-893C-ED78DAC8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42"/>
  </w:style>
  <w:style w:type="paragraph" w:styleId="Heading1">
    <w:name w:val="heading 1"/>
    <w:basedOn w:val="Normal"/>
    <w:next w:val="Normal"/>
    <w:link w:val="Heading1Char"/>
    <w:uiPriority w:val="9"/>
    <w:qFormat/>
    <w:rsid w:val="00D145E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F1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796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1FA2"/>
    <w:rPr>
      <w:sz w:val="24"/>
    </w:rPr>
  </w:style>
  <w:style w:type="character" w:styleId="Hyperlink">
    <w:name w:val="Hyperlink"/>
    <w:basedOn w:val="DefaultParagraphFont"/>
    <w:uiPriority w:val="99"/>
    <w:rsid w:val="00747954"/>
    <w:rPr>
      <w:color w:val="0000FF"/>
      <w:u w:val="single"/>
    </w:rPr>
  </w:style>
  <w:style w:type="character" w:styleId="FollowedHyperlink">
    <w:name w:val="FollowedHyperlink"/>
    <w:basedOn w:val="DefaultParagraphFont"/>
    <w:rsid w:val="00F0465A"/>
    <w:rPr>
      <w:color w:val="800080"/>
      <w:u w:val="single"/>
    </w:rPr>
  </w:style>
  <w:style w:type="paragraph" w:styleId="BalloonText">
    <w:name w:val="Balloon Text"/>
    <w:basedOn w:val="Normal"/>
    <w:semiHidden/>
    <w:rsid w:val="000924B3"/>
    <w:rPr>
      <w:rFonts w:ascii="Tahoma" w:hAnsi="Tahoma" w:cs="Tahoma"/>
      <w:sz w:val="16"/>
      <w:szCs w:val="16"/>
    </w:rPr>
  </w:style>
  <w:style w:type="character" w:customStyle="1" w:styleId="Heading3Char">
    <w:name w:val="Heading 3 Char"/>
    <w:basedOn w:val="DefaultParagraphFont"/>
    <w:link w:val="Heading3"/>
    <w:uiPriority w:val="9"/>
    <w:semiHidden/>
    <w:rsid w:val="00C17966"/>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D145EA"/>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7D0025"/>
    <w:pPr>
      <w:tabs>
        <w:tab w:val="center" w:pos="4680"/>
        <w:tab w:val="right" w:pos="9360"/>
      </w:tabs>
    </w:pPr>
  </w:style>
  <w:style w:type="character" w:customStyle="1" w:styleId="HeaderChar">
    <w:name w:val="Header Char"/>
    <w:basedOn w:val="DefaultParagraphFont"/>
    <w:link w:val="Header"/>
    <w:uiPriority w:val="99"/>
    <w:rsid w:val="007D0025"/>
  </w:style>
  <w:style w:type="paragraph" w:styleId="Footer">
    <w:name w:val="footer"/>
    <w:basedOn w:val="Normal"/>
    <w:link w:val="FooterChar"/>
    <w:uiPriority w:val="99"/>
    <w:semiHidden/>
    <w:unhideWhenUsed/>
    <w:rsid w:val="007D0025"/>
    <w:pPr>
      <w:tabs>
        <w:tab w:val="center" w:pos="4680"/>
        <w:tab w:val="right" w:pos="9360"/>
      </w:tabs>
    </w:pPr>
  </w:style>
  <w:style w:type="character" w:customStyle="1" w:styleId="FooterChar">
    <w:name w:val="Footer Char"/>
    <w:basedOn w:val="DefaultParagraphFont"/>
    <w:link w:val="Footer"/>
    <w:uiPriority w:val="99"/>
    <w:semiHidden/>
    <w:rsid w:val="007D0025"/>
  </w:style>
  <w:style w:type="character" w:styleId="CommentReference">
    <w:name w:val="annotation reference"/>
    <w:basedOn w:val="DefaultParagraphFont"/>
    <w:uiPriority w:val="99"/>
    <w:semiHidden/>
    <w:unhideWhenUsed/>
    <w:rsid w:val="0017459C"/>
    <w:rPr>
      <w:sz w:val="16"/>
      <w:szCs w:val="16"/>
    </w:rPr>
  </w:style>
  <w:style w:type="paragraph" w:styleId="CommentText">
    <w:name w:val="annotation text"/>
    <w:basedOn w:val="Normal"/>
    <w:link w:val="CommentTextChar"/>
    <w:uiPriority w:val="99"/>
    <w:semiHidden/>
    <w:unhideWhenUsed/>
    <w:rsid w:val="0017459C"/>
  </w:style>
  <w:style w:type="character" w:customStyle="1" w:styleId="CommentTextChar">
    <w:name w:val="Comment Text Char"/>
    <w:basedOn w:val="DefaultParagraphFont"/>
    <w:link w:val="CommentText"/>
    <w:uiPriority w:val="99"/>
    <w:semiHidden/>
    <w:rsid w:val="0017459C"/>
  </w:style>
  <w:style w:type="paragraph" w:styleId="CommentSubject">
    <w:name w:val="annotation subject"/>
    <w:basedOn w:val="CommentText"/>
    <w:next w:val="CommentText"/>
    <w:link w:val="CommentSubjectChar"/>
    <w:uiPriority w:val="99"/>
    <w:semiHidden/>
    <w:unhideWhenUsed/>
    <w:rsid w:val="0017459C"/>
    <w:rPr>
      <w:b/>
      <w:bCs/>
    </w:rPr>
  </w:style>
  <w:style w:type="character" w:customStyle="1" w:styleId="CommentSubjectChar">
    <w:name w:val="Comment Subject Char"/>
    <w:basedOn w:val="CommentTextChar"/>
    <w:link w:val="CommentSubject"/>
    <w:uiPriority w:val="99"/>
    <w:semiHidden/>
    <w:rsid w:val="0017459C"/>
    <w:rPr>
      <w:b/>
      <w:bCs/>
    </w:rPr>
  </w:style>
  <w:style w:type="character" w:customStyle="1" w:styleId="Heading2Char">
    <w:name w:val="Heading 2 Char"/>
    <w:basedOn w:val="DefaultParagraphFont"/>
    <w:link w:val="Heading2"/>
    <w:uiPriority w:val="9"/>
    <w:rsid w:val="00DF1A9D"/>
    <w:rPr>
      <w:rFonts w:asciiTheme="majorHAnsi" w:eastAsiaTheme="majorEastAsia" w:hAnsiTheme="majorHAnsi" w:cstheme="majorBidi"/>
      <w:b/>
      <w:bCs/>
      <w:color w:val="4F81BD" w:themeColor="accent1"/>
      <w:sz w:val="26"/>
      <w:szCs w:val="26"/>
    </w:rPr>
  </w:style>
  <w:style w:type="paragraph" w:customStyle="1" w:styleId="byline">
    <w:name w:val="byline"/>
    <w:basedOn w:val="Normal"/>
    <w:rsid w:val="00DF1A9D"/>
    <w:pPr>
      <w:spacing w:before="100" w:beforeAutospacing="1" w:after="100" w:afterAutospacing="1"/>
    </w:pPr>
    <w:rPr>
      <w:sz w:val="24"/>
      <w:szCs w:val="24"/>
    </w:rPr>
  </w:style>
  <w:style w:type="character" w:customStyle="1" w:styleId="pipe">
    <w:name w:val="pipe"/>
    <w:basedOn w:val="DefaultParagraphFont"/>
    <w:rsid w:val="00DF1A9D"/>
    <w:rPr>
      <w:color w:val="BBBDBF"/>
    </w:rPr>
  </w:style>
  <w:style w:type="paragraph" w:styleId="NormalWeb">
    <w:name w:val="Normal (Web)"/>
    <w:basedOn w:val="Normal"/>
    <w:uiPriority w:val="99"/>
    <w:semiHidden/>
    <w:unhideWhenUsed/>
    <w:rsid w:val="003927D4"/>
    <w:pPr>
      <w:spacing w:before="100" w:beforeAutospacing="1" w:after="100" w:afterAutospacing="1"/>
    </w:pPr>
    <w:rPr>
      <w:sz w:val="24"/>
      <w:szCs w:val="24"/>
    </w:rPr>
  </w:style>
  <w:style w:type="character" w:styleId="Strong">
    <w:name w:val="Strong"/>
    <w:basedOn w:val="DefaultParagraphFont"/>
    <w:uiPriority w:val="22"/>
    <w:qFormat/>
    <w:rsid w:val="00392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1211">
      <w:bodyDiv w:val="1"/>
      <w:marLeft w:val="0"/>
      <w:marRight w:val="0"/>
      <w:marTop w:val="0"/>
      <w:marBottom w:val="0"/>
      <w:divBdr>
        <w:top w:val="none" w:sz="0" w:space="0" w:color="auto"/>
        <w:left w:val="none" w:sz="0" w:space="0" w:color="auto"/>
        <w:bottom w:val="none" w:sz="0" w:space="0" w:color="auto"/>
        <w:right w:val="none" w:sz="0" w:space="0" w:color="auto"/>
      </w:divBdr>
    </w:div>
    <w:div w:id="221215682">
      <w:bodyDiv w:val="1"/>
      <w:marLeft w:val="0"/>
      <w:marRight w:val="0"/>
      <w:marTop w:val="0"/>
      <w:marBottom w:val="0"/>
      <w:divBdr>
        <w:top w:val="none" w:sz="0" w:space="0" w:color="auto"/>
        <w:left w:val="none" w:sz="0" w:space="0" w:color="auto"/>
        <w:bottom w:val="none" w:sz="0" w:space="0" w:color="auto"/>
        <w:right w:val="none" w:sz="0" w:space="0" w:color="auto"/>
      </w:divBdr>
    </w:div>
    <w:div w:id="553004994">
      <w:bodyDiv w:val="1"/>
      <w:marLeft w:val="0"/>
      <w:marRight w:val="0"/>
      <w:marTop w:val="0"/>
      <w:marBottom w:val="0"/>
      <w:divBdr>
        <w:top w:val="none" w:sz="0" w:space="0" w:color="auto"/>
        <w:left w:val="none" w:sz="0" w:space="0" w:color="auto"/>
        <w:bottom w:val="none" w:sz="0" w:space="0" w:color="auto"/>
        <w:right w:val="none" w:sz="0" w:space="0" w:color="auto"/>
      </w:divBdr>
    </w:div>
    <w:div w:id="623199002">
      <w:bodyDiv w:val="1"/>
      <w:marLeft w:val="0"/>
      <w:marRight w:val="0"/>
      <w:marTop w:val="0"/>
      <w:marBottom w:val="0"/>
      <w:divBdr>
        <w:top w:val="none" w:sz="0" w:space="0" w:color="auto"/>
        <w:left w:val="none" w:sz="0" w:space="0" w:color="auto"/>
        <w:bottom w:val="none" w:sz="0" w:space="0" w:color="auto"/>
        <w:right w:val="none" w:sz="0" w:space="0" w:color="auto"/>
      </w:divBdr>
    </w:div>
    <w:div w:id="912662668">
      <w:bodyDiv w:val="1"/>
      <w:marLeft w:val="0"/>
      <w:marRight w:val="0"/>
      <w:marTop w:val="0"/>
      <w:marBottom w:val="0"/>
      <w:divBdr>
        <w:top w:val="none" w:sz="0" w:space="0" w:color="auto"/>
        <w:left w:val="none" w:sz="0" w:space="0" w:color="auto"/>
        <w:bottom w:val="none" w:sz="0" w:space="0" w:color="auto"/>
        <w:right w:val="none" w:sz="0" w:space="0" w:color="auto"/>
      </w:divBdr>
    </w:div>
    <w:div w:id="913078999">
      <w:bodyDiv w:val="1"/>
      <w:marLeft w:val="0"/>
      <w:marRight w:val="0"/>
      <w:marTop w:val="0"/>
      <w:marBottom w:val="0"/>
      <w:divBdr>
        <w:top w:val="none" w:sz="0" w:space="0" w:color="auto"/>
        <w:left w:val="none" w:sz="0" w:space="0" w:color="auto"/>
        <w:bottom w:val="none" w:sz="0" w:space="0" w:color="auto"/>
        <w:right w:val="none" w:sz="0" w:space="0" w:color="auto"/>
      </w:divBdr>
    </w:div>
    <w:div w:id="937568677">
      <w:bodyDiv w:val="1"/>
      <w:marLeft w:val="0"/>
      <w:marRight w:val="0"/>
      <w:marTop w:val="0"/>
      <w:marBottom w:val="0"/>
      <w:divBdr>
        <w:top w:val="none" w:sz="0" w:space="0" w:color="auto"/>
        <w:left w:val="none" w:sz="0" w:space="0" w:color="auto"/>
        <w:bottom w:val="none" w:sz="0" w:space="0" w:color="auto"/>
        <w:right w:val="none" w:sz="0" w:space="0" w:color="auto"/>
      </w:divBdr>
      <w:divsChild>
        <w:div w:id="241960828">
          <w:marLeft w:val="0"/>
          <w:marRight w:val="0"/>
          <w:marTop w:val="0"/>
          <w:marBottom w:val="0"/>
          <w:divBdr>
            <w:top w:val="none" w:sz="0" w:space="0" w:color="auto"/>
            <w:left w:val="none" w:sz="0" w:space="0" w:color="auto"/>
            <w:bottom w:val="none" w:sz="0" w:space="0" w:color="auto"/>
            <w:right w:val="none" w:sz="0" w:space="0" w:color="auto"/>
          </w:divBdr>
          <w:divsChild>
            <w:div w:id="114718188">
              <w:marLeft w:val="0"/>
              <w:marRight w:val="0"/>
              <w:marTop w:val="0"/>
              <w:marBottom w:val="0"/>
              <w:divBdr>
                <w:top w:val="none" w:sz="0" w:space="0" w:color="auto"/>
                <w:left w:val="none" w:sz="0" w:space="0" w:color="auto"/>
                <w:bottom w:val="none" w:sz="0" w:space="0" w:color="auto"/>
                <w:right w:val="none" w:sz="0" w:space="0" w:color="auto"/>
              </w:divBdr>
              <w:divsChild>
                <w:div w:id="2078740067">
                  <w:marLeft w:val="0"/>
                  <w:marRight w:val="0"/>
                  <w:marTop w:val="0"/>
                  <w:marBottom w:val="0"/>
                  <w:divBdr>
                    <w:top w:val="none" w:sz="0" w:space="0" w:color="auto"/>
                    <w:left w:val="none" w:sz="0" w:space="0" w:color="auto"/>
                    <w:bottom w:val="none" w:sz="0" w:space="0" w:color="auto"/>
                    <w:right w:val="none" w:sz="0" w:space="0" w:color="auto"/>
                  </w:divBdr>
                  <w:divsChild>
                    <w:div w:id="1002122993">
                      <w:marLeft w:val="0"/>
                      <w:marRight w:val="0"/>
                      <w:marTop w:val="0"/>
                      <w:marBottom w:val="0"/>
                      <w:divBdr>
                        <w:top w:val="none" w:sz="0" w:space="0" w:color="auto"/>
                        <w:left w:val="none" w:sz="0" w:space="0" w:color="auto"/>
                        <w:bottom w:val="none" w:sz="0" w:space="0" w:color="auto"/>
                        <w:right w:val="none" w:sz="0" w:space="0" w:color="auto"/>
                      </w:divBdr>
                      <w:divsChild>
                        <w:div w:id="1455324167">
                          <w:marLeft w:val="0"/>
                          <w:marRight w:val="0"/>
                          <w:marTop w:val="0"/>
                          <w:marBottom w:val="0"/>
                          <w:divBdr>
                            <w:top w:val="none" w:sz="0" w:space="0" w:color="auto"/>
                            <w:left w:val="none" w:sz="0" w:space="0" w:color="auto"/>
                            <w:bottom w:val="none" w:sz="0" w:space="0" w:color="auto"/>
                            <w:right w:val="none" w:sz="0" w:space="0" w:color="auto"/>
                          </w:divBdr>
                          <w:divsChild>
                            <w:div w:id="285627720">
                              <w:marLeft w:val="0"/>
                              <w:marRight w:val="0"/>
                              <w:marTop w:val="0"/>
                              <w:marBottom w:val="0"/>
                              <w:divBdr>
                                <w:top w:val="none" w:sz="0" w:space="0" w:color="auto"/>
                                <w:left w:val="none" w:sz="0" w:space="0" w:color="auto"/>
                                <w:bottom w:val="none" w:sz="0" w:space="0" w:color="auto"/>
                                <w:right w:val="none" w:sz="0" w:space="0" w:color="auto"/>
                              </w:divBdr>
                              <w:divsChild>
                                <w:div w:id="96025114">
                                  <w:marLeft w:val="0"/>
                                  <w:marRight w:val="0"/>
                                  <w:marTop w:val="0"/>
                                  <w:marBottom w:val="0"/>
                                  <w:divBdr>
                                    <w:top w:val="none" w:sz="0" w:space="0" w:color="auto"/>
                                    <w:left w:val="none" w:sz="0" w:space="0" w:color="auto"/>
                                    <w:bottom w:val="none" w:sz="0" w:space="0" w:color="auto"/>
                                    <w:right w:val="none" w:sz="0" w:space="0" w:color="auto"/>
                                  </w:divBdr>
                                  <w:divsChild>
                                    <w:div w:id="1135216240">
                                      <w:marLeft w:val="0"/>
                                      <w:marRight w:val="0"/>
                                      <w:marTop w:val="0"/>
                                      <w:marBottom w:val="0"/>
                                      <w:divBdr>
                                        <w:top w:val="none" w:sz="0" w:space="0" w:color="auto"/>
                                        <w:left w:val="none" w:sz="0" w:space="0" w:color="auto"/>
                                        <w:bottom w:val="none" w:sz="0" w:space="0" w:color="auto"/>
                                        <w:right w:val="none" w:sz="0" w:space="0" w:color="auto"/>
                                      </w:divBdr>
                                      <w:divsChild>
                                        <w:div w:id="984117698">
                                          <w:marLeft w:val="0"/>
                                          <w:marRight w:val="0"/>
                                          <w:marTop w:val="0"/>
                                          <w:marBottom w:val="0"/>
                                          <w:divBdr>
                                            <w:top w:val="none" w:sz="0" w:space="0" w:color="auto"/>
                                            <w:left w:val="none" w:sz="0" w:space="0" w:color="auto"/>
                                            <w:bottom w:val="none" w:sz="0" w:space="0" w:color="auto"/>
                                            <w:right w:val="none" w:sz="0" w:space="0" w:color="auto"/>
                                          </w:divBdr>
                                          <w:divsChild>
                                            <w:div w:id="1496263701">
                                              <w:marLeft w:val="0"/>
                                              <w:marRight w:val="0"/>
                                              <w:marTop w:val="0"/>
                                              <w:marBottom w:val="0"/>
                                              <w:divBdr>
                                                <w:top w:val="none" w:sz="0" w:space="0" w:color="auto"/>
                                                <w:left w:val="none" w:sz="0" w:space="0" w:color="auto"/>
                                                <w:bottom w:val="none" w:sz="0" w:space="0" w:color="auto"/>
                                                <w:right w:val="none" w:sz="0" w:space="0" w:color="auto"/>
                                              </w:divBdr>
                                              <w:divsChild>
                                                <w:div w:id="259338878">
                                                  <w:marLeft w:val="0"/>
                                                  <w:marRight w:val="0"/>
                                                  <w:marTop w:val="0"/>
                                                  <w:marBottom w:val="0"/>
                                                  <w:divBdr>
                                                    <w:top w:val="none" w:sz="0" w:space="0" w:color="auto"/>
                                                    <w:left w:val="none" w:sz="0" w:space="0" w:color="auto"/>
                                                    <w:bottom w:val="none" w:sz="0" w:space="0" w:color="auto"/>
                                                    <w:right w:val="none" w:sz="0" w:space="0" w:color="auto"/>
                                                  </w:divBdr>
                                                  <w:divsChild>
                                                    <w:div w:id="1760369680">
                                                      <w:marLeft w:val="0"/>
                                                      <w:marRight w:val="0"/>
                                                      <w:marTop w:val="0"/>
                                                      <w:marBottom w:val="0"/>
                                                      <w:divBdr>
                                                        <w:top w:val="none" w:sz="0" w:space="0" w:color="auto"/>
                                                        <w:left w:val="none" w:sz="0" w:space="0" w:color="auto"/>
                                                        <w:bottom w:val="none" w:sz="0" w:space="0" w:color="auto"/>
                                                        <w:right w:val="none" w:sz="0" w:space="0" w:color="auto"/>
                                                      </w:divBdr>
                                                    </w:div>
                                                  </w:divsChild>
                                                </w:div>
                                                <w:div w:id="726536032">
                                                  <w:marLeft w:val="0"/>
                                                  <w:marRight w:val="0"/>
                                                  <w:marTop w:val="0"/>
                                                  <w:marBottom w:val="0"/>
                                                  <w:divBdr>
                                                    <w:top w:val="none" w:sz="0" w:space="0" w:color="auto"/>
                                                    <w:left w:val="none" w:sz="0" w:space="0" w:color="auto"/>
                                                    <w:bottom w:val="none" w:sz="0" w:space="0" w:color="auto"/>
                                                    <w:right w:val="none" w:sz="0" w:space="0" w:color="auto"/>
                                                  </w:divBdr>
                                                  <w:divsChild>
                                                    <w:div w:id="586185073">
                                                      <w:marLeft w:val="0"/>
                                                      <w:marRight w:val="0"/>
                                                      <w:marTop w:val="0"/>
                                                      <w:marBottom w:val="0"/>
                                                      <w:divBdr>
                                                        <w:top w:val="none" w:sz="0" w:space="0" w:color="auto"/>
                                                        <w:left w:val="none" w:sz="0" w:space="0" w:color="auto"/>
                                                        <w:bottom w:val="none" w:sz="0" w:space="0" w:color="auto"/>
                                                        <w:right w:val="none" w:sz="0" w:space="0" w:color="auto"/>
                                                      </w:divBdr>
                                                    </w:div>
                                                    <w:div w:id="2321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171762">
      <w:bodyDiv w:val="1"/>
      <w:marLeft w:val="0"/>
      <w:marRight w:val="0"/>
      <w:marTop w:val="0"/>
      <w:marBottom w:val="0"/>
      <w:divBdr>
        <w:top w:val="none" w:sz="0" w:space="0" w:color="auto"/>
        <w:left w:val="none" w:sz="0" w:space="0" w:color="auto"/>
        <w:bottom w:val="none" w:sz="0" w:space="0" w:color="auto"/>
        <w:right w:val="none" w:sz="0" w:space="0" w:color="auto"/>
      </w:divBdr>
      <w:divsChild>
        <w:div w:id="37513962">
          <w:marLeft w:val="0"/>
          <w:marRight w:val="0"/>
          <w:marTop w:val="0"/>
          <w:marBottom w:val="0"/>
          <w:divBdr>
            <w:top w:val="none" w:sz="0" w:space="0" w:color="auto"/>
            <w:left w:val="none" w:sz="0" w:space="0" w:color="auto"/>
            <w:bottom w:val="none" w:sz="0" w:space="0" w:color="auto"/>
            <w:right w:val="none" w:sz="0" w:space="0" w:color="auto"/>
          </w:divBdr>
          <w:divsChild>
            <w:div w:id="1494568755">
              <w:marLeft w:val="0"/>
              <w:marRight w:val="0"/>
              <w:marTop w:val="0"/>
              <w:marBottom w:val="0"/>
              <w:divBdr>
                <w:top w:val="none" w:sz="0" w:space="0" w:color="auto"/>
                <w:left w:val="none" w:sz="0" w:space="0" w:color="auto"/>
                <w:bottom w:val="none" w:sz="0" w:space="0" w:color="auto"/>
                <w:right w:val="none" w:sz="0" w:space="0" w:color="auto"/>
              </w:divBdr>
              <w:divsChild>
                <w:div w:id="1968730099">
                  <w:marLeft w:val="0"/>
                  <w:marRight w:val="0"/>
                  <w:marTop w:val="0"/>
                  <w:marBottom w:val="0"/>
                  <w:divBdr>
                    <w:top w:val="none" w:sz="0" w:space="0" w:color="auto"/>
                    <w:left w:val="none" w:sz="0" w:space="0" w:color="auto"/>
                    <w:bottom w:val="none" w:sz="0" w:space="0" w:color="auto"/>
                    <w:right w:val="none" w:sz="0" w:space="0" w:color="auto"/>
                  </w:divBdr>
                  <w:divsChild>
                    <w:div w:id="20944262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67440">
      <w:bodyDiv w:val="1"/>
      <w:marLeft w:val="0"/>
      <w:marRight w:val="0"/>
      <w:marTop w:val="0"/>
      <w:marBottom w:val="0"/>
      <w:divBdr>
        <w:top w:val="none" w:sz="0" w:space="0" w:color="auto"/>
        <w:left w:val="none" w:sz="0" w:space="0" w:color="auto"/>
        <w:bottom w:val="none" w:sz="0" w:space="0" w:color="auto"/>
        <w:right w:val="none" w:sz="0" w:space="0" w:color="auto"/>
      </w:divBdr>
      <w:divsChild>
        <w:div w:id="1062215035">
          <w:marLeft w:val="0"/>
          <w:marRight w:val="0"/>
          <w:marTop w:val="0"/>
          <w:marBottom w:val="0"/>
          <w:divBdr>
            <w:top w:val="none" w:sz="0" w:space="0" w:color="auto"/>
            <w:left w:val="none" w:sz="0" w:space="0" w:color="auto"/>
            <w:bottom w:val="none" w:sz="0" w:space="0" w:color="auto"/>
            <w:right w:val="none" w:sz="0" w:space="0" w:color="auto"/>
          </w:divBdr>
        </w:div>
        <w:div w:id="148131054">
          <w:marLeft w:val="0"/>
          <w:marRight w:val="0"/>
          <w:marTop w:val="0"/>
          <w:marBottom w:val="0"/>
          <w:divBdr>
            <w:top w:val="none" w:sz="0" w:space="0" w:color="auto"/>
            <w:left w:val="none" w:sz="0" w:space="0" w:color="auto"/>
            <w:bottom w:val="none" w:sz="0" w:space="0" w:color="auto"/>
            <w:right w:val="none" w:sz="0" w:space="0" w:color="auto"/>
          </w:divBdr>
        </w:div>
        <w:div w:id="1647658654">
          <w:marLeft w:val="0"/>
          <w:marRight w:val="0"/>
          <w:marTop w:val="0"/>
          <w:marBottom w:val="0"/>
          <w:divBdr>
            <w:top w:val="none" w:sz="0" w:space="0" w:color="auto"/>
            <w:left w:val="none" w:sz="0" w:space="0" w:color="auto"/>
            <w:bottom w:val="none" w:sz="0" w:space="0" w:color="auto"/>
            <w:right w:val="none" w:sz="0" w:space="0" w:color="auto"/>
          </w:divBdr>
        </w:div>
      </w:divsChild>
    </w:div>
    <w:div w:id="1035541875">
      <w:bodyDiv w:val="1"/>
      <w:marLeft w:val="0"/>
      <w:marRight w:val="0"/>
      <w:marTop w:val="0"/>
      <w:marBottom w:val="0"/>
      <w:divBdr>
        <w:top w:val="none" w:sz="0" w:space="0" w:color="auto"/>
        <w:left w:val="none" w:sz="0" w:space="0" w:color="auto"/>
        <w:bottom w:val="none" w:sz="0" w:space="0" w:color="auto"/>
        <w:right w:val="none" w:sz="0" w:space="0" w:color="auto"/>
      </w:divBdr>
      <w:divsChild>
        <w:div w:id="757478402">
          <w:marLeft w:val="0"/>
          <w:marRight w:val="0"/>
          <w:marTop w:val="0"/>
          <w:marBottom w:val="0"/>
          <w:divBdr>
            <w:top w:val="none" w:sz="0" w:space="0" w:color="auto"/>
            <w:left w:val="none" w:sz="0" w:space="0" w:color="auto"/>
            <w:bottom w:val="none" w:sz="0" w:space="0" w:color="auto"/>
            <w:right w:val="none" w:sz="0" w:space="0" w:color="auto"/>
          </w:divBdr>
          <w:divsChild>
            <w:div w:id="14385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6165">
      <w:bodyDiv w:val="1"/>
      <w:marLeft w:val="0"/>
      <w:marRight w:val="0"/>
      <w:marTop w:val="0"/>
      <w:marBottom w:val="0"/>
      <w:divBdr>
        <w:top w:val="none" w:sz="0" w:space="0" w:color="auto"/>
        <w:left w:val="none" w:sz="0" w:space="0" w:color="auto"/>
        <w:bottom w:val="none" w:sz="0" w:space="0" w:color="auto"/>
        <w:right w:val="none" w:sz="0" w:space="0" w:color="auto"/>
      </w:divBdr>
      <w:divsChild>
        <w:div w:id="418217567">
          <w:marLeft w:val="0"/>
          <w:marRight w:val="0"/>
          <w:marTop w:val="0"/>
          <w:marBottom w:val="0"/>
          <w:divBdr>
            <w:top w:val="none" w:sz="0" w:space="0" w:color="auto"/>
            <w:left w:val="none" w:sz="0" w:space="0" w:color="auto"/>
            <w:bottom w:val="none" w:sz="0" w:space="0" w:color="auto"/>
            <w:right w:val="none" w:sz="0" w:space="0" w:color="auto"/>
          </w:divBdr>
          <w:divsChild>
            <w:div w:id="858011539">
              <w:marLeft w:val="0"/>
              <w:marRight w:val="0"/>
              <w:marTop w:val="0"/>
              <w:marBottom w:val="0"/>
              <w:divBdr>
                <w:top w:val="none" w:sz="0" w:space="0" w:color="auto"/>
                <w:left w:val="none" w:sz="0" w:space="0" w:color="auto"/>
                <w:bottom w:val="none" w:sz="0" w:space="0" w:color="auto"/>
                <w:right w:val="none" w:sz="0" w:space="0" w:color="auto"/>
              </w:divBdr>
              <w:divsChild>
                <w:div w:id="595215236">
                  <w:marLeft w:val="0"/>
                  <w:marRight w:val="0"/>
                  <w:marTop w:val="0"/>
                  <w:marBottom w:val="0"/>
                  <w:divBdr>
                    <w:top w:val="none" w:sz="0" w:space="0" w:color="auto"/>
                    <w:left w:val="none" w:sz="0" w:space="0" w:color="auto"/>
                    <w:bottom w:val="none" w:sz="0" w:space="0" w:color="auto"/>
                    <w:right w:val="none" w:sz="0" w:space="0" w:color="auto"/>
                  </w:divBdr>
                  <w:divsChild>
                    <w:div w:id="710149635">
                      <w:marLeft w:val="0"/>
                      <w:marRight w:val="0"/>
                      <w:marTop w:val="0"/>
                      <w:marBottom w:val="0"/>
                      <w:divBdr>
                        <w:top w:val="none" w:sz="0" w:space="0" w:color="auto"/>
                        <w:left w:val="none" w:sz="0" w:space="0" w:color="auto"/>
                        <w:bottom w:val="none" w:sz="0" w:space="0" w:color="auto"/>
                        <w:right w:val="none" w:sz="0" w:space="0" w:color="auto"/>
                      </w:divBdr>
                      <w:divsChild>
                        <w:div w:id="1635019624">
                          <w:marLeft w:val="0"/>
                          <w:marRight w:val="0"/>
                          <w:marTop w:val="0"/>
                          <w:marBottom w:val="0"/>
                          <w:divBdr>
                            <w:top w:val="none" w:sz="0" w:space="0" w:color="auto"/>
                            <w:left w:val="none" w:sz="0" w:space="0" w:color="auto"/>
                            <w:bottom w:val="none" w:sz="0" w:space="0" w:color="auto"/>
                            <w:right w:val="none" w:sz="0" w:space="0" w:color="auto"/>
                          </w:divBdr>
                          <w:divsChild>
                            <w:div w:id="1063597199">
                              <w:marLeft w:val="0"/>
                              <w:marRight w:val="0"/>
                              <w:marTop w:val="0"/>
                              <w:marBottom w:val="0"/>
                              <w:divBdr>
                                <w:top w:val="none" w:sz="0" w:space="0" w:color="auto"/>
                                <w:left w:val="none" w:sz="0" w:space="0" w:color="auto"/>
                                <w:bottom w:val="none" w:sz="0" w:space="0" w:color="auto"/>
                                <w:right w:val="none" w:sz="0" w:space="0" w:color="auto"/>
                              </w:divBdr>
                              <w:divsChild>
                                <w:div w:id="1980767662">
                                  <w:marLeft w:val="0"/>
                                  <w:marRight w:val="0"/>
                                  <w:marTop w:val="0"/>
                                  <w:marBottom w:val="0"/>
                                  <w:divBdr>
                                    <w:top w:val="none" w:sz="0" w:space="0" w:color="auto"/>
                                    <w:left w:val="none" w:sz="0" w:space="0" w:color="auto"/>
                                    <w:bottom w:val="none" w:sz="0" w:space="0" w:color="auto"/>
                                    <w:right w:val="none" w:sz="0" w:space="0" w:color="auto"/>
                                  </w:divBdr>
                                  <w:divsChild>
                                    <w:div w:id="127864389">
                                      <w:marLeft w:val="0"/>
                                      <w:marRight w:val="0"/>
                                      <w:marTop w:val="0"/>
                                      <w:marBottom w:val="0"/>
                                      <w:divBdr>
                                        <w:top w:val="none" w:sz="0" w:space="0" w:color="auto"/>
                                        <w:left w:val="none" w:sz="0" w:space="0" w:color="auto"/>
                                        <w:bottom w:val="none" w:sz="0" w:space="0" w:color="auto"/>
                                        <w:right w:val="none" w:sz="0" w:space="0" w:color="auto"/>
                                      </w:divBdr>
                                      <w:divsChild>
                                        <w:div w:id="1677419607">
                                          <w:marLeft w:val="0"/>
                                          <w:marRight w:val="0"/>
                                          <w:marTop w:val="0"/>
                                          <w:marBottom w:val="0"/>
                                          <w:divBdr>
                                            <w:top w:val="none" w:sz="0" w:space="0" w:color="auto"/>
                                            <w:left w:val="none" w:sz="0" w:space="0" w:color="auto"/>
                                            <w:bottom w:val="none" w:sz="0" w:space="0" w:color="auto"/>
                                            <w:right w:val="none" w:sz="0" w:space="0" w:color="auto"/>
                                          </w:divBdr>
                                          <w:divsChild>
                                            <w:div w:id="30110867">
                                              <w:marLeft w:val="0"/>
                                              <w:marRight w:val="0"/>
                                              <w:marTop w:val="0"/>
                                              <w:marBottom w:val="0"/>
                                              <w:divBdr>
                                                <w:top w:val="none" w:sz="0" w:space="0" w:color="auto"/>
                                                <w:left w:val="none" w:sz="0" w:space="0" w:color="auto"/>
                                                <w:bottom w:val="none" w:sz="0" w:space="0" w:color="auto"/>
                                                <w:right w:val="none" w:sz="0" w:space="0" w:color="auto"/>
                                              </w:divBdr>
                                              <w:divsChild>
                                                <w:div w:id="677467424">
                                                  <w:marLeft w:val="0"/>
                                                  <w:marRight w:val="0"/>
                                                  <w:marTop w:val="0"/>
                                                  <w:marBottom w:val="0"/>
                                                  <w:divBdr>
                                                    <w:top w:val="none" w:sz="0" w:space="0" w:color="auto"/>
                                                    <w:left w:val="none" w:sz="0" w:space="0" w:color="auto"/>
                                                    <w:bottom w:val="none" w:sz="0" w:space="0" w:color="auto"/>
                                                    <w:right w:val="none" w:sz="0" w:space="0" w:color="auto"/>
                                                  </w:divBdr>
                                                  <w:divsChild>
                                                    <w:div w:id="1969774393">
                                                      <w:marLeft w:val="0"/>
                                                      <w:marRight w:val="0"/>
                                                      <w:marTop w:val="0"/>
                                                      <w:marBottom w:val="0"/>
                                                      <w:divBdr>
                                                        <w:top w:val="none" w:sz="0" w:space="0" w:color="auto"/>
                                                        <w:left w:val="none" w:sz="0" w:space="0" w:color="auto"/>
                                                        <w:bottom w:val="none" w:sz="0" w:space="0" w:color="auto"/>
                                                        <w:right w:val="none" w:sz="0" w:space="0" w:color="auto"/>
                                                      </w:divBdr>
                                                    </w:div>
                                                  </w:divsChild>
                                                </w:div>
                                                <w:div w:id="1768383922">
                                                  <w:marLeft w:val="0"/>
                                                  <w:marRight w:val="0"/>
                                                  <w:marTop w:val="0"/>
                                                  <w:marBottom w:val="0"/>
                                                  <w:divBdr>
                                                    <w:top w:val="none" w:sz="0" w:space="0" w:color="auto"/>
                                                    <w:left w:val="none" w:sz="0" w:space="0" w:color="auto"/>
                                                    <w:bottom w:val="none" w:sz="0" w:space="0" w:color="auto"/>
                                                    <w:right w:val="none" w:sz="0" w:space="0" w:color="auto"/>
                                                  </w:divBdr>
                                                  <w:divsChild>
                                                    <w:div w:id="1329364826">
                                                      <w:marLeft w:val="0"/>
                                                      <w:marRight w:val="0"/>
                                                      <w:marTop w:val="0"/>
                                                      <w:marBottom w:val="0"/>
                                                      <w:divBdr>
                                                        <w:top w:val="none" w:sz="0" w:space="0" w:color="auto"/>
                                                        <w:left w:val="none" w:sz="0" w:space="0" w:color="auto"/>
                                                        <w:bottom w:val="none" w:sz="0" w:space="0" w:color="auto"/>
                                                        <w:right w:val="none" w:sz="0" w:space="0" w:color="auto"/>
                                                      </w:divBdr>
                                                    </w:div>
                                                    <w:div w:id="11430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545204">
      <w:bodyDiv w:val="1"/>
      <w:marLeft w:val="0"/>
      <w:marRight w:val="0"/>
      <w:marTop w:val="0"/>
      <w:marBottom w:val="0"/>
      <w:divBdr>
        <w:top w:val="none" w:sz="0" w:space="0" w:color="auto"/>
        <w:left w:val="none" w:sz="0" w:space="0" w:color="auto"/>
        <w:bottom w:val="none" w:sz="0" w:space="0" w:color="auto"/>
        <w:right w:val="none" w:sz="0" w:space="0" w:color="auto"/>
      </w:divBdr>
    </w:div>
    <w:div w:id="1092243905">
      <w:bodyDiv w:val="1"/>
      <w:marLeft w:val="0"/>
      <w:marRight w:val="0"/>
      <w:marTop w:val="0"/>
      <w:marBottom w:val="0"/>
      <w:divBdr>
        <w:top w:val="none" w:sz="0" w:space="0" w:color="auto"/>
        <w:left w:val="none" w:sz="0" w:space="0" w:color="auto"/>
        <w:bottom w:val="none" w:sz="0" w:space="0" w:color="auto"/>
        <w:right w:val="none" w:sz="0" w:space="0" w:color="auto"/>
      </w:divBdr>
    </w:div>
    <w:div w:id="1192304342">
      <w:bodyDiv w:val="1"/>
      <w:marLeft w:val="0"/>
      <w:marRight w:val="0"/>
      <w:marTop w:val="0"/>
      <w:marBottom w:val="0"/>
      <w:divBdr>
        <w:top w:val="none" w:sz="0" w:space="0" w:color="auto"/>
        <w:left w:val="none" w:sz="0" w:space="0" w:color="auto"/>
        <w:bottom w:val="none" w:sz="0" w:space="0" w:color="auto"/>
        <w:right w:val="none" w:sz="0" w:space="0" w:color="auto"/>
      </w:divBdr>
    </w:div>
    <w:div w:id="1499299067">
      <w:bodyDiv w:val="1"/>
      <w:marLeft w:val="0"/>
      <w:marRight w:val="0"/>
      <w:marTop w:val="0"/>
      <w:marBottom w:val="0"/>
      <w:divBdr>
        <w:top w:val="none" w:sz="0" w:space="0" w:color="auto"/>
        <w:left w:val="none" w:sz="0" w:space="0" w:color="auto"/>
        <w:bottom w:val="none" w:sz="0" w:space="0" w:color="auto"/>
        <w:right w:val="none" w:sz="0" w:space="0" w:color="auto"/>
      </w:divBdr>
    </w:div>
    <w:div w:id="1724674898">
      <w:bodyDiv w:val="1"/>
      <w:marLeft w:val="0"/>
      <w:marRight w:val="0"/>
      <w:marTop w:val="0"/>
      <w:marBottom w:val="0"/>
      <w:divBdr>
        <w:top w:val="none" w:sz="0" w:space="0" w:color="auto"/>
        <w:left w:val="none" w:sz="0" w:space="0" w:color="auto"/>
        <w:bottom w:val="none" w:sz="0" w:space="0" w:color="auto"/>
        <w:right w:val="none" w:sz="0" w:space="0" w:color="auto"/>
      </w:divBdr>
    </w:div>
    <w:div w:id="1960185217">
      <w:bodyDiv w:val="1"/>
      <w:marLeft w:val="0"/>
      <w:marRight w:val="0"/>
      <w:marTop w:val="0"/>
      <w:marBottom w:val="0"/>
      <w:divBdr>
        <w:top w:val="none" w:sz="0" w:space="0" w:color="auto"/>
        <w:left w:val="none" w:sz="0" w:space="0" w:color="auto"/>
        <w:bottom w:val="none" w:sz="0" w:space="0" w:color="auto"/>
        <w:right w:val="none" w:sz="0" w:space="0" w:color="auto"/>
      </w:divBdr>
    </w:div>
    <w:div w:id="20354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ugabusestatistics.samhsa.gov/" TargetMode="External"/><Relationship Id="rId18" Type="http://schemas.openxmlformats.org/officeDocument/2006/relationships/hyperlink" Target="https://www.unodc.org/documents/southeastasiaandpacific//Publications/2013/ats-2013/2013_Regional_ATS_Report_web.pdf" TargetMode="External"/><Relationship Id="rId26" Type="http://schemas.openxmlformats.org/officeDocument/2006/relationships/hyperlink" Target="http://www.state.gov/j/inl/rls/nrcrpt/2014/vol2/222471.htm" TargetMode="External"/><Relationship Id="rId3" Type="http://schemas.openxmlformats.org/officeDocument/2006/relationships/styles" Target="styles.xml"/><Relationship Id="rId21" Type="http://schemas.openxmlformats.org/officeDocument/2006/relationships/hyperlink" Target="https://www.cia.gov/library/publications/the-world-factbook/fields/2086.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nitoringthefuture.org/" TargetMode="External"/><Relationship Id="rId17" Type="http://schemas.openxmlformats.org/officeDocument/2006/relationships/hyperlink" Target="http://peele.net/lib/supreme.php" TargetMode="External"/><Relationship Id="rId25" Type="http://schemas.openxmlformats.org/officeDocument/2006/relationships/hyperlink" Target="http://www.fatf-gafi.org/media/fatf/documents/recommendations/pdfs/FATF_Recommendations.pdf" TargetMode="External"/><Relationship Id="rId33" Type="http://schemas.openxmlformats.org/officeDocument/2006/relationships/hyperlink" Target="http://www.emcdda.europa.eu/topics/pods/eu-drugs-strategy-2013-20" TargetMode="External"/><Relationship Id="rId2" Type="http://schemas.openxmlformats.org/officeDocument/2006/relationships/numbering" Target="numbering.xml"/><Relationship Id="rId16" Type="http://schemas.openxmlformats.org/officeDocument/2006/relationships/hyperlink" Target="http://www.cato-unbound.org/2008/09/15/mark-kleiman/drug-policy-principle-practice" TargetMode="External"/><Relationship Id="rId20" Type="http://schemas.openxmlformats.org/officeDocument/2006/relationships/hyperlink" Target="http://www.unodc.org/unodc/secured/wdr/wdr2013/World_Drug_Report_2013.pdf" TargetMode="External"/><Relationship Id="rId29" Type="http://schemas.openxmlformats.org/officeDocument/2006/relationships/hyperlink" Target="http://www.thedailybeast.com/articles/2012/09/27/inside-obama-s-war-on-wee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thm-corporate/Support/Guides/Student+Quick+Start+Guide+-W2014-.pdf" TargetMode="External"/><Relationship Id="rId24" Type="http://schemas.openxmlformats.org/officeDocument/2006/relationships/hyperlink" Target="http://www.brookings.edu/research/papers/2009/03/mexico-drug-market-felbabbrown" TargetMode="External"/><Relationship Id="rId32" Type="http://schemas.openxmlformats.org/officeDocument/2006/relationships/hyperlink" Target="http://www.brookings.edu/~/media/research/files/papers/2014/07/colorado-marijuana-legalization-succeeding/cepmmjcov2.pdf" TargetMode="External"/><Relationship Id="rId5" Type="http://schemas.openxmlformats.org/officeDocument/2006/relationships/webSettings" Target="webSettings.xml"/><Relationship Id="rId15" Type="http://schemas.openxmlformats.org/officeDocument/2006/relationships/hyperlink" Target="http://www.cato-unbound.org/2008/09/12/jacob-sullum/true-temperance" TargetMode="External"/><Relationship Id="rId23" Type="http://schemas.openxmlformats.org/officeDocument/2006/relationships/hyperlink" Target="http://www.emcdda.europa.eu/attachements.cfm/att_138746_EN_Turkey%20Action%20Plan%202010-2012%20English.pdf" TargetMode="External"/><Relationship Id="rId28" Type="http://schemas.openxmlformats.org/officeDocument/2006/relationships/hyperlink" Target="http://escholarship.org/uc/item/5dz3f135" TargetMode="External"/><Relationship Id="rId36" Type="http://schemas.openxmlformats.org/officeDocument/2006/relationships/theme" Target="theme/theme1.xml"/><Relationship Id="rId10" Type="http://schemas.openxmlformats.org/officeDocument/2006/relationships/hyperlink" Target="https://support.tophatmonocle.com/hc/en-us/categories/200000744-Student-Orientation" TargetMode="External"/><Relationship Id="rId19" Type="http://schemas.openxmlformats.org/officeDocument/2006/relationships/hyperlink" Target="http://www.cato.org/event.php?eventid=5887" TargetMode="External"/><Relationship Id="rId31" Type="http://schemas.openxmlformats.org/officeDocument/2006/relationships/hyperlink" Target="http://www.rmhidta.org/html/August%202014%20Legalization%20of%20MJ%20in%20Colorado%20the%20Impact.pdf" TargetMode="External"/><Relationship Id="rId4" Type="http://schemas.openxmlformats.org/officeDocument/2006/relationships/settings" Target="settings.xml"/><Relationship Id="rId9" Type="http://schemas.openxmlformats.org/officeDocument/2006/relationships/hyperlink" Target="http://weber.ucsd.edu/%7Edmares/" TargetMode="External"/><Relationship Id="rId14" Type="http://schemas.openxmlformats.org/officeDocument/2006/relationships/hyperlink" Target="http://www.cato-unbound.org/2008/09/10/jonathan-caulkins/responsible-drug-use-possible" TargetMode="External"/><Relationship Id="rId22" Type="http://schemas.openxmlformats.org/officeDocument/2006/relationships/hyperlink" Target="http://pricetheory.uchicago.edu/levitt/Papers/LevittVenkateshAnEconomicAnalysis2000.pdf" TargetMode="External"/><Relationship Id="rId27" Type="http://schemas.openxmlformats.org/officeDocument/2006/relationships/hyperlink" Target="http://heinonline.org/HOL/Page?handle=hein.journals/condp25&amp;div=21&amp;g_sent=1&amp;collection=journals" TargetMode="External"/><Relationship Id="rId30" Type="http://schemas.openxmlformats.org/officeDocument/2006/relationships/hyperlink" Target="http://www.drogasedemocracia.org/Arquivos/declaracao_ingles_site.pdf" TargetMode="External"/><Relationship Id="rId35" Type="http://schemas.openxmlformats.org/officeDocument/2006/relationships/fontTable" Target="fontTable.xml"/><Relationship Id="rId8" Type="http://schemas.openxmlformats.org/officeDocument/2006/relationships/hyperlink" Target="mailto:dmares@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B1E6-3A1A-453D-A9A0-6C4E940A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Political Science 145a</vt:lpstr>
    </vt:vector>
  </TitlesOfParts>
  <Company>U.C. San Diego</Company>
  <LinksUpToDate>false</LinksUpToDate>
  <CharactersWithSpaces>11827</CharactersWithSpaces>
  <SharedDoc>false</SharedDoc>
  <HLinks>
    <vt:vector size="126" baseType="variant">
      <vt:variant>
        <vt:i4>327759</vt:i4>
      </vt:variant>
      <vt:variant>
        <vt:i4>60</vt:i4>
      </vt:variant>
      <vt:variant>
        <vt:i4>0</vt:i4>
      </vt:variant>
      <vt:variant>
        <vt:i4>5</vt:i4>
      </vt:variant>
      <vt:variant>
        <vt:lpwstr>http://www.afsa.org/fsj/jan02/reuter.cfm</vt:lpwstr>
      </vt:variant>
      <vt:variant>
        <vt:lpwstr/>
      </vt:variant>
      <vt:variant>
        <vt:i4>7471215</vt:i4>
      </vt:variant>
      <vt:variant>
        <vt:i4>57</vt:i4>
      </vt:variant>
      <vt:variant>
        <vt:i4>0</vt:i4>
      </vt:variant>
      <vt:variant>
        <vt:i4>5</vt:i4>
      </vt:variant>
      <vt:variant>
        <vt:lpwstr>http://www.drogasedemocracia.org/Arquivos/peter_reuter_ingles.pdf</vt:lpwstr>
      </vt:variant>
      <vt:variant>
        <vt:lpwstr/>
      </vt:variant>
      <vt:variant>
        <vt:i4>5832773</vt:i4>
      </vt:variant>
      <vt:variant>
        <vt:i4>54</vt:i4>
      </vt:variant>
      <vt:variant>
        <vt:i4>0</vt:i4>
      </vt:variant>
      <vt:variant>
        <vt:i4>5</vt:i4>
      </vt:variant>
      <vt:variant>
        <vt:lpwstr>http://escholarship.org/uc/item/5dz3f135</vt:lpwstr>
      </vt:variant>
      <vt:variant>
        <vt:lpwstr/>
      </vt:variant>
      <vt:variant>
        <vt:i4>3538976</vt:i4>
      </vt:variant>
      <vt:variant>
        <vt:i4>51</vt:i4>
      </vt:variant>
      <vt:variant>
        <vt:i4>0</vt:i4>
      </vt:variant>
      <vt:variant>
        <vt:i4>5</vt:i4>
      </vt:variant>
      <vt:variant>
        <vt:lpwstr>http://www.drogasedemocracia.org/Arquivos/declaracao_ingles_site.pdf</vt:lpwstr>
      </vt:variant>
      <vt:variant>
        <vt:lpwstr/>
      </vt:variant>
      <vt:variant>
        <vt:i4>6422579</vt:i4>
      </vt:variant>
      <vt:variant>
        <vt:i4>48</vt:i4>
      </vt:variant>
      <vt:variant>
        <vt:i4>0</vt:i4>
      </vt:variant>
      <vt:variant>
        <vt:i4>5</vt:i4>
      </vt:variant>
      <vt:variant>
        <vt:lpwstr>http://www.emcdda.europa.eu/html.cfm/index66221EN.html</vt:lpwstr>
      </vt:variant>
      <vt:variant>
        <vt:lpwstr/>
      </vt:variant>
      <vt:variant>
        <vt:i4>4259919</vt:i4>
      </vt:variant>
      <vt:variant>
        <vt:i4>45</vt:i4>
      </vt:variant>
      <vt:variant>
        <vt:i4>0</vt:i4>
      </vt:variant>
      <vt:variant>
        <vt:i4>5</vt:i4>
      </vt:variant>
      <vt:variant>
        <vt:lpwstr>http://www.emcdda.europa.eu/themes/drug-situation/responding</vt:lpwstr>
      </vt:variant>
      <vt:variant>
        <vt:lpwstr/>
      </vt:variant>
      <vt:variant>
        <vt:i4>6684799</vt:i4>
      </vt:variant>
      <vt:variant>
        <vt:i4>42</vt:i4>
      </vt:variant>
      <vt:variant>
        <vt:i4>0</vt:i4>
      </vt:variant>
      <vt:variant>
        <vt:i4>5</vt:i4>
      </vt:variant>
      <vt:variant>
        <vt:lpwstr>http://www.state.gov/p/inl/rls/nrcrpt/2009/vol2/116550.htm</vt:lpwstr>
      </vt:variant>
      <vt:variant>
        <vt:lpwstr/>
      </vt:variant>
      <vt:variant>
        <vt:i4>3276829</vt:i4>
      </vt:variant>
      <vt:variant>
        <vt:i4>39</vt:i4>
      </vt:variant>
      <vt:variant>
        <vt:i4>0</vt:i4>
      </vt:variant>
      <vt:variant>
        <vt:i4>5</vt:i4>
      </vt:variant>
      <vt:variant>
        <vt:lpwstr>http://www.fatf-gafi.org/document/28/0,2340,en_32250379_32236930_33658140_1_1_1_1,00.html</vt:lpwstr>
      </vt:variant>
      <vt:variant>
        <vt:lpwstr/>
      </vt:variant>
      <vt:variant>
        <vt:i4>5046350</vt:i4>
      </vt:variant>
      <vt:variant>
        <vt:i4>36</vt:i4>
      </vt:variant>
      <vt:variant>
        <vt:i4>0</vt:i4>
      </vt:variant>
      <vt:variant>
        <vt:i4>5</vt:i4>
      </vt:variant>
      <vt:variant>
        <vt:lpwstr>http://www.brookings.edu/~/media/Files/rc/papers/2009/03_mexico_drug_market_felbabbrown/03_mexico_drug_market_felbabbrown.pdf</vt:lpwstr>
      </vt:variant>
      <vt:variant>
        <vt:lpwstr/>
      </vt:variant>
      <vt:variant>
        <vt:i4>3407986</vt:i4>
      </vt:variant>
      <vt:variant>
        <vt:i4>33</vt:i4>
      </vt:variant>
      <vt:variant>
        <vt:i4>0</vt:i4>
      </vt:variant>
      <vt:variant>
        <vt:i4>5</vt:i4>
      </vt:variant>
      <vt:variant>
        <vt:lpwstr>http://pricetheory.uchicago.edu/levitt/Papers/LevittVenkateshAnEconomicAnalysis2000.pdf</vt:lpwstr>
      </vt:variant>
      <vt:variant>
        <vt:lpwstr/>
      </vt:variant>
      <vt:variant>
        <vt:i4>327682</vt:i4>
      </vt:variant>
      <vt:variant>
        <vt:i4>30</vt:i4>
      </vt:variant>
      <vt:variant>
        <vt:i4>0</vt:i4>
      </vt:variant>
      <vt:variant>
        <vt:i4>5</vt:i4>
      </vt:variant>
      <vt:variant>
        <vt:lpwstr>http://www.ciroc.nl/presentaties/20071212 Brochu cannabis.pdf</vt:lpwstr>
      </vt:variant>
      <vt:variant>
        <vt:lpwstr/>
      </vt:variant>
      <vt:variant>
        <vt:i4>7209006</vt:i4>
      </vt:variant>
      <vt:variant>
        <vt:i4>27</vt:i4>
      </vt:variant>
      <vt:variant>
        <vt:i4>0</vt:i4>
      </vt:variant>
      <vt:variant>
        <vt:i4>5</vt:i4>
      </vt:variant>
      <vt:variant>
        <vt:lpwstr>http://fightforjustice.blogspot.com/2008/02/ecstasy-production-soaring-police-say.html</vt:lpwstr>
      </vt:variant>
      <vt:variant>
        <vt:lpwstr/>
      </vt:variant>
      <vt:variant>
        <vt:i4>7209006</vt:i4>
      </vt:variant>
      <vt:variant>
        <vt:i4>24</vt:i4>
      </vt:variant>
      <vt:variant>
        <vt:i4>0</vt:i4>
      </vt:variant>
      <vt:variant>
        <vt:i4>5</vt:i4>
      </vt:variant>
      <vt:variant>
        <vt:lpwstr>http://fightforjustice.blogspot.com/2008/02/ecstasy-production-soaring-police-say.html</vt:lpwstr>
      </vt:variant>
      <vt:variant>
        <vt:lpwstr/>
      </vt:variant>
      <vt:variant>
        <vt:i4>393286</vt:i4>
      </vt:variant>
      <vt:variant>
        <vt:i4>21</vt:i4>
      </vt:variant>
      <vt:variant>
        <vt:i4>0</vt:i4>
      </vt:variant>
      <vt:variant>
        <vt:i4>5</vt:i4>
      </vt:variant>
      <vt:variant>
        <vt:lpwstr>https://www.cia.gov/library/publications/the-world-factbook/fields/2086.html</vt:lpwstr>
      </vt:variant>
      <vt:variant>
        <vt:lpwstr/>
      </vt:variant>
      <vt:variant>
        <vt:i4>2031625</vt:i4>
      </vt:variant>
      <vt:variant>
        <vt:i4>18</vt:i4>
      </vt:variant>
      <vt:variant>
        <vt:i4>0</vt:i4>
      </vt:variant>
      <vt:variant>
        <vt:i4>5</vt:i4>
      </vt:variant>
      <vt:variant>
        <vt:lpwstr>http://www.unodc.org/documents/data-and-analysis/WDR2011/World_Drug_Report_2011_ebook.pdf</vt:lpwstr>
      </vt:variant>
      <vt:variant>
        <vt:lpwstr/>
      </vt:variant>
      <vt:variant>
        <vt:i4>4456454</vt:i4>
      </vt:variant>
      <vt:variant>
        <vt:i4>15</vt:i4>
      </vt:variant>
      <vt:variant>
        <vt:i4>0</vt:i4>
      </vt:variant>
      <vt:variant>
        <vt:i4>5</vt:i4>
      </vt:variant>
      <vt:variant>
        <vt:lpwstr>https://www.unodc.org/eastasiaandpacific/en/2011/09/global-ats-assessment-2011/story.html</vt:lpwstr>
      </vt:variant>
      <vt:variant>
        <vt:lpwstr/>
      </vt:variant>
      <vt:variant>
        <vt:i4>2162799</vt:i4>
      </vt:variant>
      <vt:variant>
        <vt:i4>12</vt:i4>
      </vt:variant>
      <vt:variant>
        <vt:i4>0</vt:i4>
      </vt:variant>
      <vt:variant>
        <vt:i4>5</vt:i4>
      </vt:variant>
      <vt:variant>
        <vt:lpwstr>http://www.drugabusestatistics.samhsa.gov/</vt:lpwstr>
      </vt:variant>
      <vt:variant>
        <vt:lpwstr/>
      </vt:variant>
      <vt:variant>
        <vt:i4>3932218</vt:i4>
      </vt:variant>
      <vt:variant>
        <vt:i4>9</vt:i4>
      </vt:variant>
      <vt:variant>
        <vt:i4>0</vt:i4>
      </vt:variant>
      <vt:variant>
        <vt:i4>5</vt:i4>
      </vt:variant>
      <vt:variant>
        <vt:lpwstr>http://monitoringthefuture.org/</vt:lpwstr>
      </vt:variant>
      <vt:variant>
        <vt:lpwstr/>
      </vt:variant>
      <vt:variant>
        <vt:i4>6160408</vt:i4>
      </vt:variant>
      <vt:variant>
        <vt:i4>6</vt:i4>
      </vt:variant>
      <vt:variant>
        <vt:i4>0</vt:i4>
      </vt:variant>
      <vt:variant>
        <vt:i4>5</vt:i4>
      </vt:variant>
      <vt:variant>
        <vt:lpwstr>http://www.universityreaders.com/</vt:lpwstr>
      </vt:variant>
      <vt:variant>
        <vt:lpwstr/>
      </vt:variant>
      <vt:variant>
        <vt:i4>6291490</vt:i4>
      </vt:variant>
      <vt:variant>
        <vt:i4>3</vt:i4>
      </vt:variant>
      <vt:variant>
        <vt:i4>0</vt:i4>
      </vt:variant>
      <vt:variant>
        <vt:i4>5</vt:i4>
      </vt:variant>
      <vt:variant>
        <vt:lpwstr>http://weber.ucsd.edu/~dmares/</vt:lpwstr>
      </vt:variant>
      <vt:variant>
        <vt:lpwstr/>
      </vt:variant>
      <vt:variant>
        <vt:i4>5570666</vt:i4>
      </vt:variant>
      <vt:variant>
        <vt:i4>0</vt:i4>
      </vt:variant>
      <vt:variant>
        <vt:i4>0</vt:i4>
      </vt:variant>
      <vt:variant>
        <vt:i4>5</vt:i4>
      </vt:variant>
      <vt:variant>
        <vt:lpwstr>mailto:dmares@ucsd.edu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145a</dc:title>
  <dc:creator>Academic Computing Service</dc:creator>
  <cp:lastModifiedBy>David Mares</cp:lastModifiedBy>
  <cp:revision>18</cp:revision>
  <cp:lastPrinted>2006-03-16T06:31:00Z</cp:lastPrinted>
  <dcterms:created xsi:type="dcterms:W3CDTF">2015-03-21T22:04:00Z</dcterms:created>
  <dcterms:modified xsi:type="dcterms:W3CDTF">2015-04-14T22:50:00Z</dcterms:modified>
</cp:coreProperties>
</file>